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153"/>
          <w:tab w:val="left" w:pos="7108"/>
        </w:tabs>
        <w:rPr>
          <w:b w:val="1"/>
          <w:color w:val="000000"/>
          <w:sz w:val="22"/>
          <w:szCs w:val="22"/>
        </w:rPr>
      </w:pPr>
      <w:r w:rsidDel="00000000" w:rsidR="00000000" w:rsidRPr="00000000">
        <w:rPr>
          <w:b w:val="1"/>
          <w:color w:val="000000"/>
          <w:sz w:val="22"/>
          <w:szCs w:val="22"/>
          <w:rtl w:val="0"/>
        </w:rPr>
        <w:tab/>
        <w:t xml:space="preserve">Φύλλο οδηγιών χρήσης: Πληροφορίες για τον χρήστη</w:t>
        <w:tab/>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ZOFEPRIL </w:t>
      </w:r>
    </w:p>
    <w:p w:rsidR="00000000" w:rsidDel="00000000" w:rsidP="00000000" w:rsidRDefault="00000000" w:rsidRPr="00000000" w14:paraId="00000003">
      <w:pPr>
        <w:jc w:val="center"/>
        <w:rPr>
          <w:sz w:val="22"/>
          <w:szCs w:val="22"/>
        </w:rPr>
      </w:pPr>
      <w:r w:rsidDel="00000000" w:rsidR="00000000" w:rsidRPr="00000000">
        <w:rPr>
          <w:b w:val="1"/>
          <w:sz w:val="22"/>
          <w:szCs w:val="22"/>
          <w:rtl w:val="0"/>
        </w:rPr>
        <w:t xml:space="preserve">Eπικαλυμμένα με λεπτό υμένιο δισκία 7,5mg, 15mg, 30mg, 60mg</w:t>
      </w:r>
      <w:r w:rsidDel="00000000" w:rsidR="00000000" w:rsidRPr="00000000">
        <w:rPr>
          <w:rtl w:val="0"/>
        </w:rPr>
      </w:r>
    </w:p>
    <w:p w:rsidR="00000000" w:rsidDel="00000000" w:rsidP="00000000" w:rsidRDefault="00000000" w:rsidRPr="00000000" w14:paraId="00000004">
      <w:pPr>
        <w:pStyle w:val="Heading1"/>
        <w:rPr>
          <w:sz w:val="22"/>
          <w:szCs w:val="22"/>
        </w:rPr>
      </w:pPr>
      <w:r w:rsidDel="00000000" w:rsidR="00000000" w:rsidRPr="00000000">
        <w:rPr>
          <w:sz w:val="22"/>
          <w:szCs w:val="22"/>
          <w:rtl w:val="0"/>
        </w:rPr>
        <w:t xml:space="preserve">Zofenopril calcium </w:t>
      </w:r>
    </w:p>
    <w:p w:rsidR="00000000" w:rsidDel="00000000" w:rsidP="00000000" w:rsidRDefault="00000000" w:rsidRPr="00000000" w14:paraId="00000005">
      <w:pPr>
        <w:rPr>
          <w:color w:val="000000"/>
          <w:sz w:val="22"/>
          <w:szCs w:val="22"/>
        </w:rPr>
      </w:pPr>
      <w:r w:rsidDel="00000000" w:rsidR="00000000" w:rsidRPr="00000000">
        <w:rPr>
          <w:rtl w:val="0"/>
        </w:rPr>
      </w:r>
    </w:p>
    <w:p w:rsidR="00000000" w:rsidDel="00000000" w:rsidP="00000000" w:rsidRDefault="00000000" w:rsidRPr="00000000" w14:paraId="00000006">
      <w:pPr>
        <w:rPr>
          <w:b w:val="1"/>
          <w:color w:val="000000"/>
          <w:sz w:val="22"/>
          <w:szCs w:val="22"/>
        </w:rPr>
      </w:pPr>
      <w:r w:rsidDel="00000000" w:rsidR="00000000" w:rsidRPr="00000000">
        <w:rPr>
          <w:b w:val="1"/>
          <w:color w:val="000000"/>
          <w:sz w:val="22"/>
          <w:szCs w:val="22"/>
          <w:rtl w:val="0"/>
        </w:rPr>
        <w:t xml:space="preserve">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 </w:t>
      </w:r>
    </w:p>
    <w:p w:rsidR="00000000" w:rsidDel="00000000" w:rsidP="00000000" w:rsidRDefault="00000000" w:rsidRPr="00000000" w14:paraId="00000007">
      <w:pPr>
        <w:jc w:val="both"/>
        <w:rPr>
          <w:color w:val="000000"/>
          <w:sz w:val="22"/>
          <w:szCs w:val="22"/>
        </w:rPr>
      </w:pPr>
      <w:r w:rsidDel="00000000" w:rsidR="00000000" w:rsidRPr="00000000">
        <w:rPr>
          <w:color w:val="000000"/>
          <w:sz w:val="22"/>
          <w:szCs w:val="22"/>
          <w:rtl w:val="0"/>
        </w:rPr>
        <w:t xml:space="preserve">- Φυλάξτε αυτό το φύλλο οδηγιών χρήσης. Ίσως χρειαστεί να το διαβάσετε ξανά.</w:t>
      </w:r>
    </w:p>
    <w:p w:rsidR="00000000" w:rsidDel="00000000" w:rsidP="00000000" w:rsidRDefault="00000000" w:rsidRPr="00000000" w14:paraId="00000008">
      <w:pPr>
        <w:jc w:val="both"/>
        <w:rPr>
          <w:color w:val="000000"/>
          <w:sz w:val="22"/>
          <w:szCs w:val="22"/>
        </w:rPr>
      </w:pPr>
      <w:r w:rsidDel="00000000" w:rsidR="00000000" w:rsidRPr="00000000">
        <w:rPr>
          <w:color w:val="000000"/>
          <w:sz w:val="22"/>
          <w:szCs w:val="22"/>
          <w:rtl w:val="0"/>
        </w:rPr>
        <w:t xml:space="preserve">- Αν έχετε περαιτέρω απορίες, ρωτήστε τον γιατρό ή τον φαρμακοποιό σας.</w:t>
      </w:r>
    </w:p>
    <w:p w:rsidR="00000000" w:rsidDel="00000000" w:rsidP="00000000" w:rsidRDefault="00000000" w:rsidRPr="00000000" w14:paraId="00000009">
      <w:pPr>
        <w:jc w:val="both"/>
        <w:rPr>
          <w:color w:val="000000"/>
          <w:sz w:val="22"/>
          <w:szCs w:val="22"/>
        </w:rPr>
      </w:pPr>
      <w:r w:rsidDel="00000000" w:rsidR="00000000" w:rsidRPr="00000000">
        <w:rPr>
          <w:color w:val="000000"/>
          <w:sz w:val="22"/>
          <w:szCs w:val="22"/>
          <w:rtl w:val="0"/>
        </w:rPr>
        <w:t xml:space="preserve">- Η συνταγή γι’ αυτό το φάρμακο χορηγήθηκε αποκλειστικά για σας. Δεν πρέπει να δώσετε το φάρμακο σε άλλους. Μπορεί να τους προκαλέσει βλάβη, ακόμη κι όταν τα συμπτώματά της ασθένειάς τους είναι ίδια με τα δικά σας.</w:t>
      </w:r>
    </w:p>
    <w:p w:rsidR="00000000" w:rsidDel="00000000" w:rsidP="00000000" w:rsidRDefault="00000000" w:rsidRPr="00000000" w14:paraId="0000000A">
      <w:pPr>
        <w:jc w:val="both"/>
        <w:rPr>
          <w:color w:val="000000"/>
          <w:sz w:val="22"/>
          <w:szCs w:val="22"/>
        </w:rPr>
      </w:pPr>
      <w:r w:rsidDel="00000000" w:rsidR="00000000" w:rsidRPr="00000000">
        <w:rPr>
          <w:color w:val="000000"/>
          <w:sz w:val="22"/>
          <w:szCs w:val="22"/>
          <w:rtl w:val="0"/>
        </w:rPr>
        <w:t xml:space="preserve">- Αν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 </w:t>
      </w:r>
    </w:p>
    <w:p w:rsidR="00000000" w:rsidDel="00000000" w:rsidP="00000000" w:rsidRDefault="00000000" w:rsidRPr="00000000" w14:paraId="0000000B">
      <w:pPr>
        <w:rPr>
          <w:color w:val="000000"/>
          <w:sz w:val="22"/>
          <w:szCs w:val="22"/>
        </w:rPr>
      </w:pPr>
      <w:r w:rsidDel="00000000" w:rsidR="00000000" w:rsidRPr="00000000">
        <w:rPr>
          <w:rtl w:val="0"/>
        </w:rPr>
      </w:r>
    </w:p>
    <w:p w:rsidR="00000000" w:rsidDel="00000000" w:rsidP="00000000" w:rsidRDefault="00000000" w:rsidRPr="00000000" w14:paraId="0000000C">
      <w:pPr>
        <w:rPr>
          <w:b w:val="1"/>
          <w:color w:val="000000"/>
          <w:sz w:val="22"/>
          <w:szCs w:val="22"/>
        </w:rPr>
      </w:pPr>
      <w:r w:rsidDel="00000000" w:rsidR="00000000" w:rsidRPr="00000000">
        <w:rPr>
          <w:rtl w:val="0"/>
        </w:rPr>
      </w:r>
    </w:p>
    <w:p w:rsidR="00000000" w:rsidDel="00000000" w:rsidP="00000000" w:rsidRDefault="00000000" w:rsidRPr="00000000" w14:paraId="0000000D">
      <w:pPr>
        <w:rPr>
          <w:b w:val="1"/>
          <w:color w:val="000000"/>
          <w:sz w:val="22"/>
          <w:szCs w:val="22"/>
        </w:rPr>
      </w:pPr>
      <w:r w:rsidDel="00000000" w:rsidR="00000000" w:rsidRPr="00000000">
        <w:rPr>
          <w:b w:val="1"/>
          <w:color w:val="000000"/>
          <w:sz w:val="22"/>
          <w:szCs w:val="22"/>
          <w:rtl w:val="0"/>
        </w:rPr>
        <w:t xml:space="preserve">Τι περιέχει το παρόν φύλλο οδηγιών:</w:t>
      </w:r>
    </w:p>
    <w:p w:rsidR="00000000" w:rsidDel="00000000" w:rsidP="00000000" w:rsidRDefault="00000000" w:rsidRPr="00000000" w14:paraId="0000000E">
      <w:pPr>
        <w:rPr>
          <w:color w:val="000000"/>
          <w:sz w:val="22"/>
          <w:szCs w:val="22"/>
        </w:rPr>
      </w:pPr>
      <w:r w:rsidDel="00000000" w:rsidR="00000000" w:rsidRPr="00000000">
        <w:rPr>
          <w:color w:val="000000"/>
          <w:sz w:val="22"/>
          <w:szCs w:val="22"/>
          <w:rtl w:val="0"/>
        </w:rPr>
        <w:t xml:space="preserve">1. Τι είναι το ZOFEPRIL και ποιά είναι η χρήση του  </w:t>
      </w:r>
    </w:p>
    <w:p w:rsidR="00000000" w:rsidDel="00000000" w:rsidP="00000000" w:rsidRDefault="00000000" w:rsidRPr="00000000" w14:paraId="0000000F">
      <w:pPr>
        <w:rPr>
          <w:color w:val="000000"/>
          <w:sz w:val="22"/>
          <w:szCs w:val="22"/>
        </w:rPr>
      </w:pPr>
      <w:r w:rsidDel="00000000" w:rsidR="00000000" w:rsidRPr="00000000">
        <w:rPr>
          <w:color w:val="000000"/>
          <w:sz w:val="22"/>
          <w:szCs w:val="22"/>
          <w:rtl w:val="0"/>
        </w:rPr>
        <w:t xml:space="preserve">2. Τι πρέπει να γνωρίζετε πριν πάρετε το ZOFEPRIL</w:t>
      </w:r>
    </w:p>
    <w:p w:rsidR="00000000" w:rsidDel="00000000" w:rsidP="00000000" w:rsidRDefault="00000000" w:rsidRPr="00000000" w14:paraId="00000010">
      <w:pPr>
        <w:rPr>
          <w:color w:val="000000"/>
          <w:sz w:val="22"/>
          <w:szCs w:val="22"/>
        </w:rPr>
      </w:pPr>
      <w:r w:rsidDel="00000000" w:rsidR="00000000" w:rsidRPr="00000000">
        <w:rPr>
          <w:color w:val="000000"/>
          <w:sz w:val="22"/>
          <w:szCs w:val="22"/>
          <w:rtl w:val="0"/>
        </w:rPr>
        <w:t xml:space="preserve">3. Πώς να πάρετε το ZOFEPRIL</w:t>
      </w:r>
    </w:p>
    <w:p w:rsidR="00000000" w:rsidDel="00000000" w:rsidP="00000000" w:rsidRDefault="00000000" w:rsidRPr="00000000" w14:paraId="00000011">
      <w:pPr>
        <w:rPr>
          <w:color w:val="000000"/>
          <w:sz w:val="22"/>
          <w:szCs w:val="22"/>
        </w:rPr>
      </w:pPr>
      <w:r w:rsidDel="00000000" w:rsidR="00000000" w:rsidRPr="00000000">
        <w:rPr>
          <w:color w:val="000000"/>
          <w:sz w:val="22"/>
          <w:szCs w:val="22"/>
          <w:rtl w:val="0"/>
        </w:rPr>
        <w:t xml:space="preserve">4. Πιθανές ανεπιθύμητες ενέργειες</w:t>
      </w:r>
    </w:p>
    <w:p w:rsidR="00000000" w:rsidDel="00000000" w:rsidP="00000000" w:rsidRDefault="00000000" w:rsidRPr="00000000" w14:paraId="00000012">
      <w:pPr>
        <w:rPr>
          <w:color w:val="000000"/>
          <w:sz w:val="22"/>
          <w:szCs w:val="22"/>
        </w:rPr>
      </w:pPr>
      <w:r w:rsidDel="00000000" w:rsidR="00000000" w:rsidRPr="00000000">
        <w:rPr>
          <w:color w:val="000000"/>
          <w:sz w:val="22"/>
          <w:szCs w:val="22"/>
          <w:rtl w:val="0"/>
        </w:rPr>
        <w:t xml:space="preserve">5. Πώς να φυλάσσετε το ZOFEPRIL</w:t>
      </w:r>
    </w:p>
    <w:p w:rsidR="00000000" w:rsidDel="00000000" w:rsidP="00000000" w:rsidRDefault="00000000" w:rsidRPr="00000000" w14:paraId="00000013">
      <w:pPr>
        <w:rPr>
          <w:color w:val="000000"/>
          <w:sz w:val="22"/>
          <w:szCs w:val="22"/>
        </w:rPr>
      </w:pPr>
      <w:r w:rsidDel="00000000" w:rsidR="00000000" w:rsidRPr="00000000">
        <w:rPr>
          <w:color w:val="000000"/>
          <w:sz w:val="22"/>
          <w:szCs w:val="22"/>
          <w:rtl w:val="0"/>
        </w:rPr>
        <w:t xml:space="preserve">6. Περιεχόμενο της συσκευασίας και λοιπές πληροφορίες</w:t>
      </w:r>
    </w:p>
    <w:p w:rsidR="00000000" w:rsidDel="00000000" w:rsidP="00000000" w:rsidRDefault="00000000" w:rsidRPr="00000000" w14:paraId="00000014">
      <w:pPr>
        <w:rPr>
          <w:color w:val="000000"/>
          <w:sz w:val="22"/>
          <w:szCs w:val="22"/>
        </w:rPr>
      </w:pPr>
      <w:r w:rsidDel="00000000" w:rsidR="00000000" w:rsidRPr="00000000">
        <w:rPr>
          <w:rtl w:val="0"/>
        </w:rPr>
      </w:r>
    </w:p>
    <w:p w:rsidR="00000000" w:rsidDel="00000000" w:rsidP="00000000" w:rsidRDefault="00000000" w:rsidRPr="00000000" w14:paraId="00000015">
      <w:pPr>
        <w:rPr>
          <w:color w:val="000000"/>
          <w:sz w:val="22"/>
          <w:szCs w:val="22"/>
        </w:rPr>
      </w:pPr>
      <w:r w:rsidDel="00000000" w:rsidR="00000000" w:rsidRPr="00000000">
        <w:rPr>
          <w:rtl w:val="0"/>
        </w:rPr>
      </w:r>
    </w:p>
    <w:p w:rsidR="00000000" w:rsidDel="00000000" w:rsidP="00000000" w:rsidRDefault="00000000" w:rsidRPr="00000000" w14:paraId="00000016">
      <w:pPr>
        <w:jc w:val="both"/>
        <w:rPr>
          <w:color w:val="000000"/>
          <w:sz w:val="22"/>
          <w:szCs w:val="22"/>
        </w:rPr>
      </w:pPr>
      <w:r w:rsidDel="00000000" w:rsidR="00000000" w:rsidRPr="00000000">
        <w:rPr>
          <w:b w:val="1"/>
          <w:color w:val="000000"/>
          <w:sz w:val="22"/>
          <w:szCs w:val="22"/>
          <w:rtl w:val="0"/>
        </w:rPr>
        <w:t xml:space="preserve">1.</w:t>
      </w:r>
      <w:r w:rsidDel="00000000" w:rsidR="00000000" w:rsidRPr="00000000">
        <w:rPr>
          <w:sz w:val="22"/>
          <w:szCs w:val="22"/>
          <w:rtl w:val="0"/>
        </w:rPr>
        <w:t xml:space="preserve"> </w:t>
      </w:r>
      <w:r w:rsidDel="00000000" w:rsidR="00000000" w:rsidRPr="00000000">
        <w:rPr>
          <w:b w:val="1"/>
          <w:color w:val="000000"/>
          <w:sz w:val="22"/>
          <w:szCs w:val="22"/>
          <w:rtl w:val="0"/>
        </w:rPr>
        <w:t xml:space="preserve">Τι είναι το ZOFEPRIL και ποιά είναι η χρήση του </w:t>
      </w: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Το ZOFEPRIL περιέχει τη δραστική ουσία zofenopril calcium  30mg, 7,5mg, 15mg, 60mg η οποία ανήκει σε μια κατηγορία αντιυπρτασικών φαρμάκων που ονομάζονται αναστολείς  του μετατρεπτικού ενζύμου της αγγειοτασίνης (ΜΕΑ).</w:t>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Το ZOFEPRIL ενδείκνυται για τη θεραπεία των παρακάτω καταστάσεων :</w:t>
      </w:r>
    </w:p>
    <w:p w:rsidR="00000000" w:rsidDel="00000000" w:rsidP="00000000" w:rsidRDefault="00000000" w:rsidRPr="00000000" w14:paraId="00000019">
      <w:pPr>
        <w:numPr>
          <w:ilvl w:val="0"/>
          <w:numId w:val="11"/>
        </w:numPr>
        <w:ind w:left="780" w:hanging="360"/>
        <w:jc w:val="both"/>
        <w:rPr>
          <w:sz w:val="22"/>
          <w:szCs w:val="22"/>
        </w:rPr>
      </w:pPr>
      <w:r w:rsidDel="00000000" w:rsidR="00000000" w:rsidRPr="00000000">
        <w:rPr>
          <w:sz w:val="22"/>
          <w:szCs w:val="22"/>
          <w:rtl w:val="0"/>
        </w:rPr>
        <w:t xml:space="preserve"> Υψηλή αρτηριακή πίεση (υπέρταση)  </w:t>
      </w:r>
    </w:p>
    <w:p w:rsidR="00000000" w:rsidDel="00000000" w:rsidP="00000000" w:rsidRDefault="00000000" w:rsidRPr="00000000" w14:paraId="0000001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Καρδιακή προσβολή (οξύ έμφραγμα του μυοκαρδίου) με ή χωρίς ενδείξεις και συμπτώματα καρδιακής ανεπάρκειας, σε ασθενείς οι οποίοι  δεν έχουν υποβληθεί σε θεραπεία για την διάλυση των θρόμβων του αίματος  (θρομβολυτική θεραπεία).</w:t>
      </w:r>
    </w:p>
    <w:p w:rsidR="00000000" w:rsidDel="00000000" w:rsidP="00000000" w:rsidRDefault="00000000" w:rsidRPr="00000000" w14:paraId="0000001B">
      <w:pPr>
        <w:jc w:val="both"/>
        <w:rPr>
          <w:b w:val="1"/>
          <w:sz w:val="22"/>
          <w:szCs w:val="22"/>
        </w:rPr>
      </w:pPr>
      <w:r w:rsidDel="00000000" w:rsidR="00000000" w:rsidRPr="00000000">
        <w:rPr>
          <w:rtl w:val="0"/>
        </w:rPr>
      </w:r>
    </w:p>
    <w:p w:rsidR="00000000" w:rsidDel="00000000" w:rsidP="00000000" w:rsidRDefault="00000000" w:rsidRPr="00000000" w14:paraId="0000001C">
      <w:pPr>
        <w:jc w:val="both"/>
        <w:rPr>
          <w:b w:val="1"/>
          <w:color w:val="000000"/>
          <w:sz w:val="22"/>
          <w:szCs w:val="22"/>
        </w:rPr>
      </w:pPr>
      <w:r w:rsidDel="00000000" w:rsidR="00000000" w:rsidRPr="00000000">
        <w:rPr>
          <w:b w:val="1"/>
          <w:color w:val="000000"/>
          <w:sz w:val="22"/>
          <w:szCs w:val="22"/>
          <w:rtl w:val="0"/>
        </w:rPr>
        <w:t xml:space="preserve">2</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Τι πρέπει να γνωρίζετε πριν πάρετε το ZOFEPRIL</w:t>
      </w:r>
    </w:p>
    <w:p w:rsidR="00000000" w:rsidDel="00000000" w:rsidP="00000000" w:rsidRDefault="00000000" w:rsidRPr="00000000" w14:paraId="0000001D">
      <w:pPr>
        <w:jc w:val="both"/>
        <w:rPr>
          <w:color w:val="000000"/>
          <w:sz w:val="22"/>
          <w:szCs w:val="22"/>
          <w:u w:val="single"/>
        </w:rPr>
      </w:pPr>
      <w:r w:rsidDel="00000000" w:rsidR="00000000" w:rsidRPr="00000000">
        <w:rPr>
          <w:rtl w:val="0"/>
        </w:rPr>
      </w:r>
    </w:p>
    <w:p w:rsidR="00000000" w:rsidDel="00000000" w:rsidP="00000000" w:rsidRDefault="00000000" w:rsidRPr="00000000" w14:paraId="0000001E">
      <w:pPr>
        <w:jc w:val="both"/>
        <w:rPr>
          <w:b w:val="1"/>
          <w:color w:val="000000"/>
          <w:sz w:val="22"/>
          <w:szCs w:val="22"/>
        </w:rPr>
      </w:pPr>
      <w:r w:rsidDel="00000000" w:rsidR="00000000" w:rsidRPr="00000000">
        <w:rPr>
          <w:b w:val="1"/>
          <w:color w:val="000000"/>
          <w:sz w:val="22"/>
          <w:szCs w:val="22"/>
          <w:u w:val="single"/>
          <w:rtl w:val="0"/>
        </w:rPr>
        <w:t xml:space="preserve">Μην </w:t>
      </w:r>
      <w:r w:rsidDel="00000000" w:rsidR="00000000" w:rsidRPr="00000000">
        <w:rPr>
          <w:b w:val="1"/>
          <w:color w:val="000000"/>
          <w:sz w:val="22"/>
          <w:szCs w:val="22"/>
          <w:rtl w:val="0"/>
        </w:rPr>
        <w:t xml:space="preserve">πάρετε το ZOFEPRIL εάν  : </w:t>
      </w:r>
    </w:p>
    <w:p w:rsidR="00000000" w:rsidDel="00000000" w:rsidP="00000000" w:rsidRDefault="00000000" w:rsidRPr="00000000" w14:paraId="0000001F">
      <w:pPr>
        <w:pStyle w:val="Heading2"/>
        <w:numPr>
          <w:ilvl w:val="0"/>
          <w:numId w:val="14"/>
        </w:numPr>
        <w:ind w:left="780" w:hanging="360"/>
        <w:rPr>
          <w:i w:val="0"/>
          <w:sz w:val="22"/>
          <w:szCs w:val="22"/>
        </w:rPr>
      </w:pPr>
      <w:r w:rsidDel="00000000" w:rsidR="00000000" w:rsidRPr="00000000">
        <w:rPr>
          <w:i w:val="0"/>
          <w:sz w:val="22"/>
          <w:szCs w:val="22"/>
          <w:rtl w:val="0"/>
        </w:rPr>
        <w:t xml:space="preserve"> έχετε αλλεργία στη zofenopril calcium  ή σε οποιοδήποτε άλλο από τα συστατικά αυτού του φαρμάκου (αναγράφεται στην  παράγραφο 6). </w:t>
      </w:r>
    </w:p>
    <w:p w:rsidR="00000000" w:rsidDel="00000000" w:rsidP="00000000" w:rsidRDefault="00000000" w:rsidRPr="00000000" w14:paraId="00000020">
      <w:pPr>
        <w:pStyle w:val="Heading2"/>
        <w:numPr>
          <w:ilvl w:val="0"/>
          <w:numId w:val="1"/>
        </w:numPr>
        <w:ind w:left="720" w:hanging="360"/>
        <w:rPr>
          <w:i w:val="0"/>
          <w:sz w:val="22"/>
          <w:szCs w:val="22"/>
        </w:rPr>
      </w:pPr>
      <w:r w:rsidDel="00000000" w:rsidR="00000000" w:rsidRPr="00000000">
        <w:rPr>
          <w:i w:val="0"/>
          <w:sz w:val="22"/>
          <w:szCs w:val="22"/>
          <w:rtl w:val="0"/>
        </w:rPr>
        <w:t xml:space="preserve">έχετε εμφανίσει προηγούμενη αλλαργική αντίδραση  σε άλλους αναστολείς ΜΕΑ(α-ΜΕΑ), όπως captopril  ή enalapril.</w:t>
      </w:r>
    </w:p>
    <w:p w:rsidR="00000000" w:rsidDel="00000000" w:rsidP="00000000" w:rsidRDefault="00000000" w:rsidRPr="00000000" w14:paraId="00000021">
      <w:pPr>
        <w:pStyle w:val="Heading2"/>
        <w:numPr>
          <w:ilvl w:val="0"/>
          <w:numId w:val="1"/>
        </w:numPr>
        <w:ind w:left="720" w:hanging="360"/>
        <w:rPr>
          <w:i w:val="0"/>
          <w:sz w:val="22"/>
          <w:szCs w:val="22"/>
        </w:rPr>
      </w:pPr>
      <w:r w:rsidDel="00000000" w:rsidR="00000000" w:rsidRPr="00000000">
        <w:rPr>
          <w:i w:val="0"/>
          <w:sz w:val="22"/>
          <w:szCs w:val="22"/>
          <w:rtl w:val="0"/>
        </w:rPr>
        <w:t xml:space="preserve">έχετε ιστορικό σοβαρού οιδήματος και κνησμό γύρω από το πρόσωπο, μύτη και λάρυγγα  (αγγειονευρωτικό οίδημα) το οποίο συσχετίζεται με προηγούμενη θεραπεία με α-ΜΕΑ, ή εάν υποφέρετε από  κληρονομικό / ιδιοπαθές αγγειονευρωτικό οίδημα (ταχεία διόγκωση του δέρματος, ιστών, πεπτικού σωλήνα και άλλων οργάνων)</w:t>
      </w:r>
    </w:p>
    <w:p w:rsidR="00000000" w:rsidDel="00000000" w:rsidP="00000000" w:rsidRDefault="00000000" w:rsidRPr="00000000" w14:paraId="00000022">
      <w:pPr>
        <w:numPr>
          <w:ilvl w:val="0"/>
          <w:numId w:val="1"/>
        </w:numPr>
        <w:ind w:left="709" w:hanging="360"/>
        <w:jc w:val="both"/>
        <w:rPr>
          <w:sz w:val="22"/>
          <w:szCs w:val="22"/>
        </w:rPr>
      </w:pPr>
      <w:r w:rsidDel="00000000" w:rsidR="00000000" w:rsidRPr="00000000">
        <w:rPr>
          <w:sz w:val="22"/>
          <w:szCs w:val="22"/>
          <w:rtl w:val="0"/>
        </w:rPr>
        <w:t xml:space="preserve">έχετε λάβει ή λαμβάνετε επί του παρόντος το sacubitril / valsartan, ένα φάρμακο που χρησιμοποιείται για τη θεραπεία ενός τύπου μακροχρόνιας (χρόνιας) καρδιακής ανεπάρκειας σε ενήλικες, καθώς ο κίνδυνος αγγειοοίδηματος (ταχεία διόγκωση κάτω από το δέρμα σε μια περιοχή όπως ο λαιμός) αυξάνεται.</w:t>
      </w:r>
    </w:p>
    <w:p w:rsidR="00000000" w:rsidDel="00000000" w:rsidP="00000000" w:rsidRDefault="00000000" w:rsidRPr="00000000" w14:paraId="00000023">
      <w:pPr>
        <w:ind w:left="349" w:firstLine="0"/>
        <w:jc w:val="both"/>
        <w:rPr>
          <w:sz w:val="22"/>
          <w:szCs w:val="22"/>
        </w:rPr>
      </w:pPr>
      <w:r w:rsidDel="00000000" w:rsidR="00000000" w:rsidRPr="00000000">
        <w:rPr>
          <w:rtl w:val="0"/>
        </w:rPr>
      </w:r>
    </w:p>
    <w:p w:rsidR="00000000" w:rsidDel="00000000" w:rsidP="00000000" w:rsidRDefault="00000000" w:rsidRPr="00000000" w14:paraId="00000024">
      <w:pPr>
        <w:pStyle w:val="Heading2"/>
        <w:numPr>
          <w:ilvl w:val="0"/>
          <w:numId w:val="2"/>
        </w:numPr>
        <w:ind w:left="720" w:hanging="360"/>
        <w:rPr>
          <w:i w:val="0"/>
          <w:sz w:val="22"/>
          <w:szCs w:val="22"/>
        </w:rPr>
      </w:pPr>
      <w:r w:rsidDel="00000000" w:rsidR="00000000" w:rsidRPr="00000000">
        <w:rPr>
          <w:i w:val="0"/>
          <w:sz w:val="22"/>
          <w:szCs w:val="22"/>
          <w:rtl w:val="0"/>
        </w:rPr>
        <w:t xml:space="preserve">έχετε σοβαρά ηπατικά  προβλήματα.</w:t>
      </w:r>
    </w:p>
    <w:p w:rsidR="00000000" w:rsidDel="00000000" w:rsidP="00000000" w:rsidRDefault="00000000" w:rsidRPr="00000000" w14:paraId="00000025">
      <w:pPr>
        <w:pStyle w:val="Heading2"/>
        <w:numPr>
          <w:ilvl w:val="0"/>
          <w:numId w:val="3"/>
        </w:numPr>
        <w:ind w:left="720" w:hanging="360"/>
        <w:rPr>
          <w:i w:val="0"/>
          <w:sz w:val="22"/>
          <w:szCs w:val="22"/>
        </w:rPr>
      </w:pPr>
      <w:r w:rsidDel="00000000" w:rsidR="00000000" w:rsidRPr="00000000">
        <w:rPr>
          <w:i w:val="0"/>
          <w:sz w:val="22"/>
          <w:szCs w:val="22"/>
          <w:rtl w:val="0"/>
        </w:rPr>
        <w:t xml:space="preserve">έχετε  στένωση των νεφρικών αρτηριών</w:t>
      </w:r>
    </w:p>
    <w:p w:rsidR="00000000" w:rsidDel="00000000" w:rsidP="00000000" w:rsidRDefault="00000000" w:rsidRPr="00000000" w14:paraId="00000026">
      <w:pPr>
        <w:pStyle w:val="Heading2"/>
        <w:numPr>
          <w:ilvl w:val="0"/>
          <w:numId w:val="3"/>
        </w:numPr>
        <w:ind w:left="720" w:hanging="360"/>
        <w:rPr>
          <w:i w:val="0"/>
          <w:sz w:val="22"/>
          <w:szCs w:val="22"/>
        </w:rPr>
      </w:pPr>
      <w:r w:rsidDel="00000000" w:rsidR="00000000" w:rsidRPr="00000000">
        <w:rPr>
          <w:i w:val="0"/>
          <w:sz w:val="22"/>
          <w:szCs w:val="22"/>
          <w:rtl w:val="0"/>
        </w:rPr>
        <w:t xml:space="preserve">είστε περισσότερο από 3 μηνών έγκυος (είναι καλύτερα να αποφύγετε το ZOFEPRIL στην έναρξη της εγκυμοσύνης – βλέπε παράγραφο Κύηση)</w:t>
      </w:r>
    </w:p>
    <w:p w:rsidR="00000000" w:rsidDel="00000000" w:rsidP="00000000" w:rsidRDefault="00000000" w:rsidRPr="00000000" w14:paraId="00000027">
      <w:pPr>
        <w:pStyle w:val="Heading2"/>
        <w:numPr>
          <w:ilvl w:val="0"/>
          <w:numId w:val="3"/>
        </w:numPr>
        <w:ind w:left="720" w:hanging="360"/>
        <w:rPr>
          <w:i w:val="0"/>
          <w:sz w:val="22"/>
          <w:szCs w:val="22"/>
        </w:rPr>
      </w:pPr>
      <w:r w:rsidDel="00000000" w:rsidR="00000000" w:rsidRPr="00000000">
        <w:rPr>
          <w:i w:val="0"/>
          <w:sz w:val="22"/>
          <w:szCs w:val="22"/>
          <w:rtl w:val="0"/>
        </w:rPr>
        <w:t xml:space="preserve">είστε γυναίκες σε ηλικία τεκνοποίησης, εκτός εάν λαμβάνουν προφυλακτικά μέτρα αντισύλληψης.</w:t>
      </w:r>
    </w:p>
    <w:p w:rsidR="00000000" w:rsidDel="00000000" w:rsidP="00000000" w:rsidRDefault="00000000" w:rsidRPr="00000000" w14:paraId="00000028">
      <w:pPr>
        <w:pStyle w:val="Heading2"/>
        <w:numPr>
          <w:ilvl w:val="0"/>
          <w:numId w:val="3"/>
        </w:numPr>
        <w:ind w:left="720" w:hanging="360"/>
        <w:rPr>
          <w:i w:val="0"/>
          <w:sz w:val="22"/>
          <w:szCs w:val="22"/>
        </w:rPr>
      </w:pPr>
      <w:r w:rsidDel="00000000" w:rsidR="00000000" w:rsidRPr="00000000">
        <w:rPr>
          <w:i w:val="0"/>
          <w:sz w:val="22"/>
          <w:szCs w:val="22"/>
          <w:rtl w:val="0"/>
        </w:rPr>
        <w:t xml:space="preserve"> έχετε διαβήτη ή διαταραγμένη νεφρική λειτουργία και λαμβάνετε αγωγή με ένα φάρμακο που μειώνει την αρτηριακή πίεση  και περιέχει αλισκιρένη</w:t>
      </w:r>
    </w:p>
    <w:p w:rsidR="00000000" w:rsidDel="00000000" w:rsidP="00000000" w:rsidRDefault="00000000" w:rsidRPr="00000000" w14:paraId="00000029">
      <w:pPr>
        <w:pStyle w:val="Heading2"/>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Προειδοποιήσεις και προφυλάξεις</w:t>
      </w:r>
    </w:p>
    <w:p w:rsidR="00000000" w:rsidDel="00000000" w:rsidP="00000000" w:rsidRDefault="00000000" w:rsidRPr="00000000" w14:paraId="0000002C">
      <w:pPr>
        <w:jc w:val="both"/>
        <w:rPr>
          <w:color w:val="000000"/>
          <w:sz w:val="22"/>
          <w:szCs w:val="22"/>
        </w:rPr>
      </w:pPr>
      <w:r w:rsidDel="00000000" w:rsidR="00000000" w:rsidRPr="00000000">
        <w:rPr>
          <w:rtl w:val="0"/>
        </w:rPr>
      </w:r>
    </w:p>
    <w:p w:rsidR="00000000" w:rsidDel="00000000" w:rsidP="00000000" w:rsidRDefault="00000000" w:rsidRPr="00000000" w14:paraId="0000002D">
      <w:pPr>
        <w:jc w:val="both"/>
        <w:rPr>
          <w:color w:val="000000"/>
          <w:sz w:val="22"/>
          <w:szCs w:val="22"/>
        </w:rPr>
      </w:pPr>
      <w:r w:rsidDel="00000000" w:rsidR="00000000" w:rsidRPr="00000000">
        <w:rPr>
          <w:color w:val="000000"/>
          <w:sz w:val="22"/>
          <w:szCs w:val="22"/>
          <w:rtl w:val="0"/>
        </w:rPr>
        <w:t xml:space="preserve">Απευθυνθείτε στον γιατρό σας πριν πάρετε το ZOFEPRIL.</w:t>
      </w:r>
    </w:p>
    <w:p w:rsidR="00000000" w:rsidDel="00000000" w:rsidP="00000000" w:rsidRDefault="00000000" w:rsidRPr="00000000" w14:paraId="0000002E">
      <w:pPr>
        <w:jc w:val="both"/>
        <w:rPr>
          <w:color w:val="000000"/>
          <w:sz w:val="22"/>
          <w:szCs w:val="22"/>
        </w:rPr>
      </w:pPr>
      <w:r w:rsidDel="00000000" w:rsidR="00000000" w:rsidRPr="00000000">
        <w:rPr>
          <w:color w:val="000000"/>
          <w:sz w:val="22"/>
          <w:szCs w:val="22"/>
          <w:rtl w:val="0"/>
        </w:rPr>
        <w:t xml:space="preserve">Ενημερώστε τον γιατρό σας εάν: </w:t>
      </w:r>
    </w:p>
    <w:p w:rsidR="00000000" w:rsidDel="00000000" w:rsidP="00000000" w:rsidRDefault="00000000" w:rsidRPr="00000000" w14:paraId="0000002F">
      <w:pPr>
        <w:numPr>
          <w:ilvl w:val="0"/>
          <w:numId w:val="4"/>
        </w:numPr>
        <w:ind w:left="720" w:hanging="360"/>
        <w:rPr>
          <w:sz w:val="22"/>
          <w:szCs w:val="22"/>
        </w:rPr>
      </w:pPr>
      <w:r w:rsidDel="00000000" w:rsidR="00000000" w:rsidRPr="00000000">
        <w:rPr>
          <w:sz w:val="22"/>
          <w:szCs w:val="22"/>
          <w:rtl w:val="0"/>
        </w:rPr>
        <w:t xml:space="preserve">έχετε υψηλή </w:t>
      </w:r>
      <w:r w:rsidDel="00000000" w:rsidR="00000000" w:rsidRPr="00000000">
        <w:rPr>
          <w:b w:val="1"/>
          <w:sz w:val="22"/>
          <w:szCs w:val="22"/>
          <w:rtl w:val="0"/>
        </w:rPr>
        <w:t xml:space="preserve">αρτηριακή πίεση</w:t>
      </w:r>
      <w:r w:rsidDel="00000000" w:rsidR="00000000" w:rsidRPr="00000000">
        <w:rPr>
          <w:sz w:val="22"/>
          <w:szCs w:val="22"/>
          <w:rtl w:val="0"/>
        </w:rPr>
        <w:t xml:space="preserve"> και </w:t>
      </w:r>
      <w:r w:rsidDel="00000000" w:rsidR="00000000" w:rsidRPr="00000000">
        <w:rPr>
          <w:b w:val="1"/>
          <w:sz w:val="22"/>
          <w:szCs w:val="22"/>
          <w:rtl w:val="0"/>
        </w:rPr>
        <w:t xml:space="preserve">ηπατικά</w:t>
      </w:r>
      <w:r w:rsidDel="00000000" w:rsidR="00000000" w:rsidRPr="00000000">
        <w:rPr>
          <w:sz w:val="22"/>
          <w:szCs w:val="22"/>
          <w:rtl w:val="0"/>
        </w:rPr>
        <w:t xml:space="preserve"> </w:t>
      </w:r>
      <w:r w:rsidDel="00000000" w:rsidR="00000000" w:rsidRPr="00000000">
        <w:rPr>
          <w:b w:val="1"/>
          <w:sz w:val="22"/>
          <w:szCs w:val="22"/>
          <w:rtl w:val="0"/>
        </w:rPr>
        <w:t xml:space="preserve">ή</w:t>
      </w:r>
      <w:r w:rsidDel="00000000" w:rsidR="00000000" w:rsidRPr="00000000">
        <w:rPr>
          <w:sz w:val="22"/>
          <w:szCs w:val="22"/>
          <w:rtl w:val="0"/>
        </w:rPr>
        <w:t xml:space="preserve"> </w:t>
      </w:r>
      <w:r w:rsidDel="00000000" w:rsidR="00000000" w:rsidRPr="00000000">
        <w:rPr>
          <w:b w:val="1"/>
          <w:sz w:val="22"/>
          <w:szCs w:val="22"/>
          <w:rtl w:val="0"/>
        </w:rPr>
        <w:t xml:space="preserve">νεφρικά προβλήματα</w:t>
      </w:r>
      <w:r w:rsidDel="00000000" w:rsidR="00000000" w:rsidRPr="00000000">
        <w:rPr>
          <w:rtl w:val="0"/>
        </w:rPr>
      </w:r>
    </w:p>
    <w:p w:rsidR="00000000" w:rsidDel="00000000" w:rsidP="00000000" w:rsidRDefault="00000000" w:rsidRPr="00000000" w14:paraId="00000030">
      <w:pPr>
        <w:numPr>
          <w:ilvl w:val="0"/>
          <w:numId w:val="4"/>
        </w:numPr>
        <w:ind w:left="720" w:hanging="360"/>
        <w:jc w:val="both"/>
        <w:rPr>
          <w:sz w:val="22"/>
          <w:szCs w:val="22"/>
        </w:rPr>
      </w:pPr>
      <w:r w:rsidDel="00000000" w:rsidR="00000000" w:rsidRPr="00000000">
        <w:rPr>
          <w:sz w:val="22"/>
          <w:szCs w:val="22"/>
          <w:rtl w:val="0"/>
        </w:rPr>
        <w:t xml:space="preserve">έχετε υψηλή αρτηριακή πίεση η οποία προκλήθηκε  από ένα πρόβλημα στο νεφρό ή από  στένωση της νεφρικής αρτηρίας  (νεφραγγειακή υπέρταση)</w:t>
      </w:r>
    </w:p>
    <w:p w:rsidR="00000000" w:rsidDel="00000000" w:rsidP="00000000" w:rsidRDefault="00000000" w:rsidRPr="00000000" w14:paraId="00000031">
      <w:pPr>
        <w:numPr>
          <w:ilvl w:val="0"/>
          <w:numId w:val="4"/>
        </w:numPr>
        <w:ind w:left="720" w:hanging="360"/>
        <w:rPr>
          <w:b w:val="1"/>
          <w:sz w:val="22"/>
          <w:szCs w:val="22"/>
        </w:rPr>
      </w:pPr>
      <w:r w:rsidDel="00000000" w:rsidR="00000000" w:rsidRPr="00000000">
        <w:rPr>
          <w:sz w:val="22"/>
          <w:szCs w:val="22"/>
          <w:rtl w:val="0"/>
        </w:rPr>
        <w:t xml:space="preserve">έχετε πρόσφατα υποστεί σε </w:t>
      </w:r>
      <w:r w:rsidDel="00000000" w:rsidR="00000000" w:rsidRPr="00000000">
        <w:rPr>
          <w:b w:val="1"/>
          <w:sz w:val="22"/>
          <w:szCs w:val="22"/>
          <w:rtl w:val="0"/>
        </w:rPr>
        <w:t xml:space="preserve">μεταμόσχευση νεφρού</w:t>
      </w:r>
    </w:p>
    <w:p w:rsidR="00000000" w:rsidDel="00000000" w:rsidP="00000000" w:rsidRDefault="00000000" w:rsidRPr="00000000" w14:paraId="00000032">
      <w:pPr>
        <w:numPr>
          <w:ilvl w:val="0"/>
          <w:numId w:val="4"/>
        </w:numPr>
        <w:ind w:left="720" w:hanging="360"/>
        <w:rPr>
          <w:sz w:val="22"/>
          <w:szCs w:val="22"/>
        </w:rPr>
      </w:pPr>
      <w:r w:rsidDel="00000000" w:rsidR="00000000" w:rsidRPr="00000000">
        <w:rPr>
          <w:sz w:val="22"/>
          <w:szCs w:val="22"/>
          <w:rtl w:val="0"/>
        </w:rPr>
        <w:t xml:space="preserve">υποβάλεστε σε </w:t>
      </w:r>
      <w:r w:rsidDel="00000000" w:rsidR="00000000" w:rsidRPr="00000000">
        <w:rPr>
          <w:b w:val="1"/>
          <w:sz w:val="22"/>
          <w:szCs w:val="22"/>
          <w:rtl w:val="0"/>
        </w:rPr>
        <w:t xml:space="preserve">αιμοκάθαρση</w:t>
      </w:r>
      <w:r w:rsidDel="00000000" w:rsidR="00000000" w:rsidRPr="00000000">
        <w:rPr>
          <w:rtl w:val="0"/>
        </w:rPr>
      </w:r>
    </w:p>
    <w:p w:rsidR="00000000" w:rsidDel="00000000" w:rsidP="00000000" w:rsidRDefault="00000000" w:rsidRPr="00000000" w14:paraId="00000033">
      <w:pPr>
        <w:pStyle w:val="Heading2"/>
        <w:numPr>
          <w:ilvl w:val="0"/>
          <w:numId w:val="3"/>
        </w:numPr>
        <w:ind w:left="720" w:hanging="360"/>
        <w:rPr>
          <w:i w:val="0"/>
          <w:sz w:val="22"/>
          <w:szCs w:val="22"/>
        </w:rPr>
      </w:pPr>
      <w:r w:rsidDel="00000000" w:rsidR="00000000" w:rsidRPr="00000000">
        <w:rPr>
          <w:i w:val="0"/>
          <w:sz w:val="22"/>
          <w:szCs w:val="22"/>
          <w:rtl w:val="0"/>
        </w:rPr>
        <w:t xml:space="preserve">υποβάλεστε σε </w:t>
      </w:r>
      <w:r w:rsidDel="00000000" w:rsidR="00000000" w:rsidRPr="00000000">
        <w:rPr>
          <w:b w:val="1"/>
          <w:i w:val="0"/>
          <w:sz w:val="22"/>
          <w:szCs w:val="22"/>
          <w:rtl w:val="0"/>
        </w:rPr>
        <w:t xml:space="preserve">Λιπιδιοαφαίρεση LDL</w:t>
      </w:r>
      <w:r w:rsidDel="00000000" w:rsidR="00000000" w:rsidRPr="00000000">
        <w:rPr>
          <w:i w:val="0"/>
          <w:sz w:val="22"/>
          <w:szCs w:val="22"/>
          <w:rtl w:val="0"/>
        </w:rPr>
        <w:t xml:space="preserve"> (μια διαδικασία παρόμοια με την αιμοκάθαρση που καθαρίζει το αίμα σας από επιβλαβή χοληστερόλη) </w:t>
      </w:r>
    </w:p>
    <w:p w:rsidR="00000000" w:rsidDel="00000000" w:rsidP="00000000" w:rsidRDefault="00000000" w:rsidRPr="00000000" w14:paraId="00000034">
      <w:pPr>
        <w:pStyle w:val="Heading2"/>
        <w:numPr>
          <w:ilvl w:val="0"/>
          <w:numId w:val="3"/>
        </w:numPr>
        <w:ind w:left="720" w:hanging="360"/>
        <w:rPr>
          <w:i w:val="0"/>
          <w:sz w:val="22"/>
          <w:szCs w:val="22"/>
        </w:rPr>
      </w:pPr>
      <w:r w:rsidDel="00000000" w:rsidR="00000000" w:rsidRPr="00000000">
        <w:rPr>
          <w:i w:val="0"/>
          <w:sz w:val="22"/>
          <w:szCs w:val="22"/>
          <w:rtl w:val="0"/>
        </w:rPr>
        <w:t xml:space="preserve">έχετε </w:t>
      </w:r>
      <w:r w:rsidDel="00000000" w:rsidR="00000000" w:rsidRPr="00000000">
        <w:rPr>
          <w:b w:val="1"/>
          <w:i w:val="0"/>
          <w:sz w:val="22"/>
          <w:szCs w:val="22"/>
          <w:rtl w:val="0"/>
        </w:rPr>
        <w:t xml:space="preserve">ασυνήθιστα υψηλά επίπεδα </w:t>
      </w:r>
      <w:r w:rsidDel="00000000" w:rsidR="00000000" w:rsidRPr="00000000">
        <w:rPr>
          <w:i w:val="0"/>
          <w:sz w:val="22"/>
          <w:szCs w:val="22"/>
          <w:rtl w:val="0"/>
        </w:rPr>
        <w:t xml:space="preserve">της ορμόνης</w:t>
      </w:r>
      <w:r w:rsidDel="00000000" w:rsidR="00000000" w:rsidRPr="00000000">
        <w:rPr>
          <w:b w:val="1"/>
          <w:i w:val="0"/>
          <w:sz w:val="22"/>
          <w:szCs w:val="22"/>
          <w:rtl w:val="0"/>
        </w:rPr>
        <w:t xml:space="preserve"> αλδοστερόνης </w:t>
      </w:r>
      <w:r w:rsidDel="00000000" w:rsidR="00000000" w:rsidRPr="00000000">
        <w:rPr>
          <w:i w:val="0"/>
          <w:sz w:val="22"/>
          <w:szCs w:val="22"/>
          <w:rtl w:val="0"/>
        </w:rPr>
        <w:t xml:space="preserve">στο αίμα σας (πρωτοπαθής αλδοστερονισμός) ή </w:t>
      </w:r>
      <w:r w:rsidDel="00000000" w:rsidR="00000000" w:rsidRPr="00000000">
        <w:rPr>
          <w:b w:val="1"/>
          <w:i w:val="0"/>
          <w:sz w:val="22"/>
          <w:szCs w:val="22"/>
          <w:rtl w:val="0"/>
        </w:rPr>
        <w:t xml:space="preserve">χαμηλά επίπεδα </w:t>
      </w:r>
      <w:r w:rsidDel="00000000" w:rsidR="00000000" w:rsidRPr="00000000">
        <w:rPr>
          <w:i w:val="0"/>
          <w:sz w:val="22"/>
          <w:szCs w:val="22"/>
          <w:rtl w:val="0"/>
        </w:rPr>
        <w:t xml:space="preserve">της ορμόνης</w:t>
      </w:r>
      <w:r w:rsidDel="00000000" w:rsidR="00000000" w:rsidRPr="00000000">
        <w:rPr>
          <w:b w:val="1"/>
          <w:i w:val="0"/>
          <w:sz w:val="22"/>
          <w:szCs w:val="22"/>
          <w:rtl w:val="0"/>
        </w:rPr>
        <w:t xml:space="preserve"> αλδοστερόνης </w:t>
      </w:r>
      <w:r w:rsidDel="00000000" w:rsidR="00000000" w:rsidRPr="00000000">
        <w:rPr>
          <w:i w:val="0"/>
          <w:sz w:val="22"/>
          <w:szCs w:val="22"/>
          <w:rtl w:val="0"/>
        </w:rPr>
        <w:t xml:space="preserve">στο αίμα σας</w:t>
      </w:r>
      <w:r w:rsidDel="00000000" w:rsidR="00000000" w:rsidRPr="00000000">
        <w:rPr>
          <w:b w:val="1"/>
          <w:i w:val="0"/>
          <w:sz w:val="22"/>
          <w:szCs w:val="22"/>
          <w:rtl w:val="0"/>
        </w:rPr>
        <w:t xml:space="preserve"> </w:t>
      </w:r>
      <w:r w:rsidDel="00000000" w:rsidR="00000000" w:rsidRPr="00000000">
        <w:rPr>
          <w:i w:val="0"/>
          <w:sz w:val="22"/>
          <w:szCs w:val="22"/>
          <w:rtl w:val="0"/>
        </w:rPr>
        <w:t xml:space="preserve">(υποαλδοστερονισμός)</w:t>
      </w:r>
    </w:p>
    <w:p w:rsidR="00000000" w:rsidDel="00000000" w:rsidP="00000000" w:rsidRDefault="00000000" w:rsidRPr="00000000" w14:paraId="00000035">
      <w:pPr>
        <w:numPr>
          <w:ilvl w:val="0"/>
          <w:numId w:val="4"/>
        </w:numPr>
        <w:ind w:left="720" w:hanging="360"/>
        <w:rPr>
          <w:sz w:val="22"/>
          <w:szCs w:val="22"/>
        </w:rPr>
      </w:pPr>
      <w:r w:rsidDel="00000000" w:rsidR="00000000" w:rsidRPr="00000000">
        <w:rPr>
          <w:sz w:val="22"/>
          <w:szCs w:val="22"/>
          <w:rtl w:val="0"/>
        </w:rPr>
        <w:t xml:space="preserve">έχετε </w:t>
      </w:r>
      <w:r w:rsidDel="00000000" w:rsidR="00000000" w:rsidRPr="00000000">
        <w:rPr>
          <w:b w:val="1"/>
          <w:sz w:val="22"/>
          <w:szCs w:val="22"/>
          <w:rtl w:val="0"/>
        </w:rPr>
        <w:t xml:space="preserve">στένωση της καρδιακής βαλβίδας</w:t>
      </w:r>
      <w:r w:rsidDel="00000000" w:rsidR="00000000" w:rsidRPr="00000000">
        <w:rPr>
          <w:sz w:val="22"/>
          <w:szCs w:val="22"/>
          <w:rtl w:val="0"/>
        </w:rPr>
        <w:t xml:space="preserve"> (στένωση της αορτής) </w:t>
      </w:r>
      <w:r w:rsidDel="00000000" w:rsidR="00000000" w:rsidRPr="00000000">
        <w:rPr>
          <w:b w:val="1"/>
          <w:sz w:val="22"/>
          <w:szCs w:val="22"/>
          <w:rtl w:val="0"/>
        </w:rPr>
        <w:t xml:space="preserve">ή πάχυνση των καρδιακών τοιχωμάτων</w:t>
      </w:r>
      <w:r w:rsidDel="00000000" w:rsidR="00000000" w:rsidRPr="00000000">
        <w:rPr>
          <w:sz w:val="22"/>
          <w:szCs w:val="22"/>
          <w:rtl w:val="0"/>
        </w:rPr>
        <w:t xml:space="preserve"> (υπερτροφική καρδιομυοπάθεια) </w:t>
      </w:r>
    </w:p>
    <w:p w:rsidR="00000000" w:rsidDel="00000000" w:rsidP="00000000" w:rsidRDefault="00000000" w:rsidRPr="00000000" w14:paraId="00000036">
      <w:pPr>
        <w:numPr>
          <w:ilvl w:val="0"/>
          <w:numId w:val="4"/>
        </w:numPr>
        <w:ind w:left="720" w:hanging="360"/>
        <w:rPr>
          <w:sz w:val="22"/>
          <w:szCs w:val="22"/>
        </w:rPr>
      </w:pPr>
      <w:r w:rsidDel="00000000" w:rsidR="00000000" w:rsidRPr="00000000">
        <w:rPr>
          <w:sz w:val="22"/>
          <w:szCs w:val="22"/>
          <w:rtl w:val="0"/>
        </w:rPr>
        <w:t xml:space="preserve">υποφέρετε ή είχατε υποφέρει από </w:t>
      </w:r>
      <w:r w:rsidDel="00000000" w:rsidR="00000000" w:rsidRPr="00000000">
        <w:rPr>
          <w:b w:val="1"/>
          <w:sz w:val="22"/>
          <w:szCs w:val="22"/>
          <w:rtl w:val="0"/>
        </w:rPr>
        <w:t xml:space="preserve">ψωρίαση</w:t>
      </w:r>
      <w:r w:rsidDel="00000000" w:rsidR="00000000" w:rsidRPr="00000000">
        <w:rPr>
          <w:sz w:val="22"/>
          <w:szCs w:val="22"/>
          <w:rtl w:val="0"/>
        </w:rPr>
        <w:t xml:space="preserve"> (δερματοπάθεια χαρακτηριζόμενη από πλάκες με ροδόχρους φολίδες)</w:t>
      </w:r>
    </w:p>
    <w:p w:rsidR="00000000" w:rsidDel="00000000" w:rsidP="00000000" w:rsidRDefault="00000000" w:rsidRPr="00000000" w14:paraId="00000037">
      <w:pPr>
        <w:pStyle w:val="Heading2"/>
        <w:numPr>
          <w:ilvl w:val="0"/>
          <w:numId w:val="4"/>
        </w:numPr>
        <w:ind w:left="720" w:hanging="360"/>
        <w:rPr>
          <w:i w:val="0"/>
          <w:sz w:val="22"/>
          <w:szCs w:val="22"/>
        </w:rPr>
      </w:pPr>
      <w:r w:rsidDel="00000000" w:rsidR="00000000" w:rsidRPr="00000000">
        <w:rPr>
          <w:i w:val="0"/>
          <w:sz w:val="22"/>
          <w:szCs w:val="22"/>
          <w:rtl w:val="0"/>
        </w:rPr>
        <w:t xml:space="preserve"> λαμβάνετε θεραπεία </w:t>
      </w:r>
      <w:r w:rsidDel="00000000" w:rsidR="00000000" w:rsidRPr="00000000">
        <w:rPr>
          <w:b w:val="1"/>
          <w:i w:val="0"/>
          <w:sz w:val="22"/>
          <w:szCs w:val="22"/>
          <w:rtl w:val="0"/>
        </w:rPr>
        <w:t xml:space="preserve">απευαισθητοποίησης</w:t>
      </w:r>
      <w:r w:rsidDel="00000000" w:rsidR="00000000" w:rsidRPr="00000000">
        <w:rPr>
          <w:i w:val="0"/>
          <w:sz w:val="22"/>
          <w:szCs w:val="22"/>
          <w:rtl w:val="0"/>
        </w:rPr>
        <w:t xml:space="preserve"> (‘ενέσεις αλλεργίας’) για νυγμό εντόμων.</w:t>
      </w:r>
    </w:p>
    <w:p w:rsidR="00000000" w:rsidDel="00000000" w:rsidP="00000000" w:rsidRDefault="00000000" w:rsidRPr="00000000" w14:paraId="00000038">
      <w:pPr>
        <w:widowControl w:val="0"/>
        <w:numPr>
          <w:ilvl w:val="0"/>
          <w:numId w:val="15"/>
        </w:numPr>
        <w:ind w:left="714" w:hanging="432"/>
        <w:rPr>
          <w:color w:val="000000"/>
          <w:sz w:val="22"/>
          <w:szCs w:val="22"/>
        </w:rPr>
      </w:pPr>
      <w:r w:rsidDel="00000000" w:rsidR="00000000" w:rsidRPr="00000000">
        <w:rPr>
          <w:color w:val="000000"/>
          <w:sz w:val="22"/>
          <w:szCs w:val="22"/>
          <w:rtl w:val="0"/>
        </w:rPr>
        <w:t xml:space="preserve">παίρνετε, οποιοδήποτε από τα παρακάτω φάρμακα που, χρησιμοποιούνται για τη θεραπεία της υψηλής αρτηριακής πίεσης:</w:t>
      </w:r>
    </w:p>
    <w:p w:rsidR="00000000" w:rsidDel="00000000" w:rsidP="00000000" w:rsidRDefault="00000000" w:rsidRPr="00000000" w14:paraId="00000039">
      <w:pPr>
        <w:widowControl w:val="0"/>
        <w:numPr>
          <w:ilvl w:val="0"/>
          <w:numId w:val="16"/>
        </w:numPr>
        <w:ind w:left="709" w:hanging="288"/>
        <w:rPr>
          <w:color w:val="000000"/>
          <w:sz w:val="22"/>
          <w:szCs w:val="22"/>
        </w:rPr>
      </w:pPr>
      <w:r w:rsidDel="00000000" w:rsidR="00000000" w:rsidRPr="00000000">
        <w:rPr>
          <w:color w:val="000000"/>
          <w:sz w:val="22"/>
          <w:szCs w:val="22"/>
          <w:rtl w:val="0"/>
        </w:rPr>
        <w:t xml:space="preserve">έναν αποκλειστή υποδοχέων αγγειοτενσίνης ΙΙ (ARBs) (επίσης γνωστά ως σαρτάνες - για παράδειγμα βαλσαρτάνη, τελμισαρτάνη, ιρβεσαρτάνη κ.α.), ιδιαίτερα εάν έχετε νεφρικά προβλήματα που σχετίζονται με διαβήτη. </w:t>
      </w:r>
    </w:p>
    <w:p w:rsidR="00000000" w:rsidDel="00000000" w:rsidP="00000000" w:rsidRDefault="00000000" w:rsidRPr="00000000" w14:paraId="0000003A">
      <w:pPr>
        <w:widowControl w:val="0"/>
        <w:numPr>
          <w:ilvl w:val="0"/>
          <w:numId w:val="16"/>
        </w:numPr>
        <w:ind w:left="432" w:hanging="6.000000000000014"/>
        <w:rPr>
          <w:color w:val="000000"/>
          <w:sz w:val="22"/>
          <w:szCs w:val="22"/>
        </w:rPr>
      </w:pPr>
      <w:r w:rsidDel="00000000" w:rsidR="00000000" w:rsidRPr="00000000">
        <w:rPr>
          <w:color w:val="000000"/>
          <w:sz w:val="22"/>
          <w:szCs w:val="22"/>
          <w:rtl w:val="0"/>
        </w:rPr>
        <w:t xml:space="preserve">Αλισκιρένη</w:t>
      </w:r>
    </w:p>
    <w:p w:rsidR="00000000" w:rsidDel="00000000" w:rsidP="00000000" w:rsidRDefault="00000000" w:rsidRPr="00000000" w14:paraId="0000003B">
      <w:pPr>
        <w:widowControl w:val="0"/>
        <w:numPr>
          <w:ilvl w:val="0"/>
          <w:numId w:val="16"/>
        </w:numPr>
        <w:ind w:left="432" w:hanging="288"/>
        <w:rPr>
          <w:color w:val="000000"/>
          <w:sz w:val="22"/>
          <w:szCs w:val="22"/>
        </w:rPr>
      </w:pPr>
      <w:r w:rsidDel="00000000" w:rsidR="00000000" w:rsidRPr="00000000">
        <w:rPr>
          <w:color w:val="000000"/>
          <w:sz w:val="22"/>
          <w:szCs w:val="22"/>
          <w:rtl w:val="0"/>
        </w:rPr>
        <w:t xml:space="preserve">παίρνετε οποιοδήποτε από τα ακόλουθα φάρμακα ο κίνδυνος αγγειοοιδήματος (ταχύ οίδημα κάτω από το δέρμα σε περιοχή όπως ο λαιμός) μπορεί να αυξηθεί:</w:t>
      </w:r>
    </w:p>
    <w:p w:rsidR="00000000" w:rsidDel="00000000" w:rsidP="00000000" w:rsidRDefault="00000000" w:rsidRPr="00000000" w14:paraId="0000003C">
      <w:pPr>
        <w:widowControl w:val="0"/>
        <w:numPr>
          <w:ilvl w:val="0"/>
          <w:numId w:val="16"/>
        </w:numPr>
        <w:ind w:left="432" w:hanging="288"/>
        <w:rPr>
          <w:color w:val="000000"/>
          <w:sz w:val="22"/>
          <w:szCs w:val="22"/>
        </w:rPr>
      </w:pPr>
      <w:r w:rsidDel="00000000" w:rsidR="00000000" w:rsidRPr="00000000">
        <w:rPr>
          <w:color w:val="000000"/>
          <w:sz w:val="22"/>
          <w:szCs w:val="22"/>
          <w:rtl w:val="0"/>
        </w:rPr>
        <w:t xml:space="preserve">Racecadotril, ένα φάρμακο που χρησιμοποιείται για τη θεραπεία της διάρροιας</w:t>
      </w:r>
    </w:p>
    <w:p w:rsidR="00000000" w:rsidDel="00000000" w:rsidP="00000000" w:rsidRDefault="00000000" w:rsidRPr="00000000" w14:paraId="0000003D">
      <w:pPr>
        <w:widowControl w:val="0"/>
        <w:numPr>
          <w:ilvl w:val="0"/>
          <w:numId w:val="16"/>
        </w:numPr>
        <w:ind w:left="432" w:hanging="288"/>
        <w:rPr>
          <w:color w:val="000000"/>
          <w:sz w:val="22"/>
          <w:szCs w:val="22"/>
        </w:rPr>
      </w:pPr>
      <w:r w:rsidDel="00000000" w:rsidR="00000000" w:rsidRPr="00000000">
        <w:rPr>
          <w:color w:val="000000"/>
          <w:sz w:val="22"/>
          <w:szCs w:val="22"/>
          <w:rtl w:val="0"/>
        </w:rPr>
        <w:t xml:space="preserve">Φάρμακα που χρησιμοποιούνται για την πρόληψη της απόρριψης μοσχεύματος οργάνου και για καρκίνο (π.χ., temsirolimus, sirolimus, everolimus)</w:t>
      </w:r>
    </w:p>
    <w:p w:rsidR="00000000" w:rsidDel="00000000" w:rsidP="00000000" w:rsidRDefault="00000000" w:rsidRPr="00000000" w14:paraId="0000003E">
      <w:pPr>
        <w:widowControl w:val="0"/>
        <w:numPr>
          <w:ilvl w:val="0"/>
          <w:numId w:val="16"/>
        </w:numPr>
        <w:ind w:left="432" w:hanging="288"/>
        <w:rPr>
          <w:color w:val="000000"/>
          <w:sz w:val="22"/>
          <w:szCs w:val="22"/>
        </w:rPr>
      </w:pPr>
      <w:r w:rsidDel="00000000" w:rsidR="00000000" w:rsidRPr="00000000">
        <w:rPr>
          <w:color w:val="000000"/>
          <w:sz w:val="22"/>
          <w:szCs w:val="22"/>
          <w:rtl w:val="0"/>
        </w:rPr>
        <w:t xml:space="preserve">Vildagliptin, ένα φάρμακο που χρησιμοποιείται για τη θεραπεία του διαβήτη</w:t>
      </w:r>
    </w:p>
    <w:p w:rsidR="00000000" w:rsidDel="00000000" w:rsidP="00000000" w:rsidRDefault="00000000" w:rsidRPr="00000000" w14:paraId="0000003F">
      <w:pPr>
        <w:rPr>
          <w:color w:val="000000"/>
          <w:sz w:val="22"/>
          <w:szCs w:val="22"/>
        </w:rPr>
      </w:pPr>
      <w:r w:rsidDel="00000000" w:rsidR="00000000" w:rsidRPr="00000000">
        <w:rPr>
          <w:rtl w:val="0"/>
        </w:rPr>
      </w:r>
    </w:p>
    <w:p w:rsidR="00000000" w:rsidDel="00000000" w:rsidP="00000000" w:rsidRDefault="00000000" w:rsidRPr="00000000" w14:paraId="00000040">
      <w:pPr>
        <w:rPr>
          <w:color w:val="000000"/>
          <w:sz w:val="22"/>
          <w:szCs w:val="22"/>
        </w:rPr>
      </w:pPr>
      <w:r w:rsidDel="00000000" w:rsidR="00000000" w:rsidRPr="00000000">
        <w:rPr>
          <w:color w:val="000000"/>
          <w:sz w:val="22"/>
          <w:szCs w:val="22"/>
          <w:rtl w:val="0"/>
        </w:rPr>
        <w:t xml:space="preserve">Ο ιατρός σας μπορεί να ελέγξει τη νεφρική σας λειτουργία, την αρτηριακή σας πίεση και την ποσότητα των ηλεκτρολυτών (π.χ. κάλιο) στο αίμα σας σε τακτά διαστήματα. </w:t>
      </w:r>
    </w:p>
    <w:p w:rsidR="00000000" w:rsidDel="00000000" w:rsidP="00000000" w:rsidRDefault="00000000" w:rsidRPr="00000000" w14:paraId="00000041">
      <w:pPr>
        <w:rPr>
          <w:color w:val="000000"/>
          <w:sz w:val="22"/>
          <w:szCs w:val="22"/>
        </w:rPr>
      </w:pPr>
      <w:r w:rsidDel="00000000" w:rsidR="00000000" w:rsidRPr="00000000">
        <w:rPr>
          <w:rtl w:val="0"/>
        </w:rPr>
      </w:r>
    </w:p>
    <w:p w:rsidR="00000000" w:rsidDel="00000000" w:rsidP="00000000" w:rsidRDefault="00000000" w:rsidRPr="00000000" w14:paraId="00000042">
      <w:pPr>
        <w:rPr>
          <w:color w:val="000000"/>
          <w:sz w:val="22"/>
          <w:szCs w:val="22"/>
        </w:rPr>
      </w:pPr>
      <w:r w:rsidDel="00000000" w:rsidR="00000000" w:rsidRPr="00000000">
        <w:rPr>
          <w:color w:val="000000"/>
          <w:sz w:val="22"/>
          <w:szCs w:val="22"/>
          <w:rtl w:val="0"/>
        </w:rPr>
        <w:t xml:space="preserve">Δείτε επίσης πληροφορίες στην παράγραφο «Μην πάρετε το ZOFEPRIL».</w:t>
      </w:r>
    </w:p>
    <w:p w:rsidR="00000000" w:rsidDel="00000000" w:rsidP="00000000" w:rsidRDefault="00000000" w:rsidRPr="00000000" w14:paraId="00000043">
      <w:pPr>
        <w:pStyle w:val="Heading2"/>
        <w:rPr>
          <w:i w:val="0"/>
          <w:color w:val="000000"/>
          <w:sz w:val="22"/>
          <w:szCs w:val="22"/>
        </w:rPr>
      </w:pPr>
      <w:r w:rsidDel="00000000" w:rsidR="00000000" w:rsidRPr="00000000">
        <w:rPr>
          <w:rtl w:val="0"/>
        </w:rPr>
      </w:r>
    </w:p>
    <w:p w:rsidR="00000000" w:rsidDel="00000000" w:rsidP="00000000" w:rsidRDefault="00000000" w:rsidRPr="00000000" w14:paraId="00000044">
      <w:pPr>
        <w:jc w:val="both"/>
        <w:rPr>
          <w:sz w:val="22"/>
          <w:szCs w:val="22"/>
        </w:rPr>
      </w:pPr>
      <w:r w:rsidDel="00000000" w:rsidR="00000000" w:rsidRPr="00000000">
        <w:rPr>
          <w:sz w:val="22"/>
          <w:szCs w:val="22"/>
          <w:rtl w:val="0"/>
        </w:rPr>
        <w:t xml:space="preserve">Τo ZOFEPRIL μπορεί να δημιουργήσει </w:t>
      </w:r>
      <w:r w:rsidDel="00000000" w:rsidR="00000000" w:rsidRPr="00000000">
        <w:rPr>
          <w:b w:val="1"/>
          <w:sz w:val="22"/>
          <w:szCs w:val="22"/>
          <w:rtl w:val="0"/>
        </w:rPr>
        <w:t xml:space="preserve">σοβαρή πτώση της αρτηριακής πίεσης</w:t>
      </w:r>
      <w:r w:rsidDel="00000000" w:rsidR="00000000" w:rsidRPr="00000000">
        <w:rPr>
          <w:sz w:val="22"/>
          <w:szCs w:val="22"/>
          <w:rtl w:val="0"/>
        </w:rPr>
        <w:t xml:space="preserve">, ειδικά μετά την πρώτη δόση (αυτό είναι πιο πιθανό να συμβεί εάν παίρνετε επιπλέον διουρητικά, είστε αφυδατωμένος ή βρίσκετε σε δίαιτα με χαμηλή περιεκτικότητα σε άλας).  Εάν εμφανιστεί υπόταση, καλέστε </w:t>
      </w:r>
      <w:r w:rsidDel="00000000" w:rsidR="00000000" w:rsidRPr="00000000">
        <w:rPr>
          <w:b w:val="1"/>
          <w:sz w:val="22"/>
          <w:szCs w:val="22"/>
          <w:rtl w:val="0"/>
        </w:rPr>
        <w:t xml:space="preserve">αμέσως</w:t>
      </w:r>
      <w:r w:rsidDel="00000000" w:rsidR="00000000" w:rsidRPr="00000000">
        <w:rPr>
          <w:sz w:val="22"/>
          <w:szCs w:val="22"/>
          <w:rtl w:val="0"/>
        </w:rPr>
        <w:t xml:space="preserve"> τον γιατρό σας και ξαπλώστε σε ύπτια θέση.  </w:t>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Ενημερώστε τον αναισθησιολόγο σας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ότι </w:t>
      </w:r>
      <w:r w:rsidDel="00000000" w:rsidR="00000000" w:rsidRPr="00000000">
        <w:rPr>
          <w:sz w:val="22"/>
          <w:szCs w:val="22"/>
          <w:rtl w:val="0"/>
        </w:rPr>
        <w:t xml:space="preserve">λαμβάνετε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ZOFEPRIL πριν σας υποβάλλουν σε γενική αναισθησία, εάν πρόκειται να υποβληθείτε σε χειρουργική επέμβαση. Αυτό θα τον βοηθήσει να ελέγχει την αρτηριακή πίεση και τον καρδιακό  ρυθμό κατά τη διάρκεια της επέμβασης.</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jc w:val="both"/>
        <w:rPr>
          <w:color w:val="000000"/>
          <w:sz w:val="22"/>
          <w:szCs w:val="22"/>
        </w:rPr>
      </w:pPr>
      <w:r w:rsidDel="00000000" w:rsidR="00000000" w:rsidRPr="00000000">
        <w:rPr>
          <w:color w:val="000000"/>
          <w:sz w:val="22"/>
          <w:szCs w:val="22"/>
          <w:rtl w:val="0"/>
        </w:rPr>
        <w:t xml:space="preserve">Επιπλέον, εάν πάσχετε από </w:t>
      </w:r>
      <w:r w:rsidDel="00000000" w:rsidR="00000000" w:rsidRPr="00000000">
        <w:rPr>
          <w:b w:val="1"/>
          <w:color w:val="000000"/>
          <w:sz w:val="22"/>
          <w:szCs w:val="22"/>
          <w:rtl w:val="0"/>
        </w:rPr>
        <w:t xml:space="preserve">οξύ έμφραγμα του μυοκαρδίου</w:t>
      </w:r>
      <w:r w:rsidDel="00000000" w:rsidR="00000000" w:rsidRPr="00000000">
        <w:rPr>
          <w:color w:val="000000"/>
          <w:sz w:val="22"/>
          <w:szCs w:val="22"/>
          <w:rtl w:val="0"/>
        </w:rPr>
        <w:t xml:space="preserve"> και   :</w:t>
      </w:r>
    </w:p>
    <w:p w:rsidR="00000000" w:rsidDel="00000000" w:rsidP="00000000" w:rsidRDefault="00000000" w:rsidRPr="00000000" w14:paraId="00000048">
      <w:pPr>
        <w:pStyle w:val="Heading2"/>
        <w:numPr>
          <w:ilvl w:val="0"/>
          <w:numId w:val="10"/>
        </w:numPr>
        <w:ind w:left="360" w:hanging="360"/>
        <w:rPr>
          <w:i w:val="0"/>
          <w:sz w:val="22"/>
          <w:szCs w:val="22"/>
        </w:rPr>
      </w:pPr>
      <w:r w:rsidDel="00000000" w:rsidR="00000000" w:rsidRPr="00000000">
        <w:rPr>
          <w:i w:val="0"/>
          <w:sz w:val="22"/>
          <w:szCs w:val="22"/>
          <w:rtl w:val="0"/>
        </w:rPr>
        <w:t xml:space="preserve">έχετε χαμηλή αρτηριακή πίεση (&lt; 100mmHg) ή βρίσκεστε σε κατάσταση καρδιογενούς σόκ (σαν αποτέλεσμα καρδιακών προβλημάτων) – τότε το ZOFEPRIL δεν ενδείκνυται για εσάς.</w:t>
      </w:r>
    </w:p>
    <w:p w:rsidR="00000000" w:rsidDel="00000000" w:rsidP="00000000" w:rsidRDefault="00000000" w:rsidRPr="00000000" w14:paraId="00000049">
      <w:pPr>
        <w:numPr>
          <w:ilvl w:val="0"/>
          <w:numId w:val="8"/>
        </w:numPr>
        <w:ind w:left="360" w:hanging="360"/>
        <w:jc w:val="both"/>
        <w:rPr>
          <w:color w:val="000000"/>
          <w:sz w:val="22"/>
          <w:szCs w:val="22"/>
        </w:rPr>
      </w:pPr>
      <w:r w:rsidDel="00000000" w:rsidR="00000000" w:rsidRPr="00000000">
        <w:rPr>
          <w:color w:val="000000"/>
          <w:sz w:val="22"/>
          <w:szCs w:val="22"/>
          <w:rtl w:val="0"/>
        </w:rPr>
        <w:t xml:space="preserve">είστε πάνω από 75 ετών – μπορείτε να πάρετε το ΖΟFEPRIL με ιδιαίτερη προσοχή</w:t>
      </w:r>
    </w:p>
    <w:p w:rsidR="00000000" w:rsidDel="00000000" w:rsidP="00000000" w:rsidRDefault="00000000" w:rsidRPr="00000000" w14:paraId="0000004A">
      <w:pPr>
        <w:jc w:val="both"/>
        <w:rPr>
          <w:i w:val="1"/>
          <w:color w:val="000000"/>
          <w:sz w:val="22"/>
          <w:szCs w:val="22"/>
        </w:rPr>
      </w:pPr>
      <w:r w:rsidDel="00000000" w:rsidR="00000000" w:rsidRPr="00000000">
        <w:rPr>
          <w:rtl w:val="0"/>
        </w:rPr>
      </w:r>
    </w:p>
    <w:p w:rsidR="00000000" w:rsidDel="00000000" w:rsidP="00000000" w:rsidRDefault="00000000" w:rsidRPr="00000000" w14:paraId="0000004B">
      <w:pPr>
        <w:jc w:val="both"/>
        <w:rPr>
          <w:color w:val="000000"/>
          <w:sz w:val="22"/>
          <w:szCs w:val="22"/>
        </w:rPr>
      </w:pPr>
      <w:r w:rsidDel="00000000" w:rsidR="00000000" w:rsidRPr="00000000">
        <w:rPr>
          <w:color w:val="000000"/>
          <w:sz w:val="22"/>
          <w:szCs w:val="22"/>
          <w:rtl w:val="0"/>
        </w:rPr>
        <w:t xml:space="preserve">Πρέπει να ενημερώσετε τον γιατρό σας εάν σκέφτεστε ότι είστε (ή ότι μπορεί να είστε) έγκυος.   Το ZOFEPRIL  δεν ενδείκνυται στην έναρξη της κύησης, και δεν πρέπει να το παίρνετε  εάν είστε περισσότερο από 3 μηνών έγκυος,  επειδή μπορεί να βλάψει το μωρό σας σε αυτό το στάδιο (βλέπε παράγραφος ‘Κύηση’)</w:t>
      </w:r>
    </w:p>
    <w:p w:rsidR="00000000" w:rsidDel="00000000" w:rsidP="00000000" w:rsidRDefault="00000000" w:rsidRPr="00000000" w14:paraId="0000004C">
      <w:pPr>
        <w:jc w:val="both"/>
        <w:rPr>
          <w:i w:val="1"/>
          <w:color w:val="000000"/>
          <w:sz w:val="22"/>
          <w:szCs w:val="22"/>
        </w:rPr>
      </w:pPr>
      <w:r w:rsidDel="00000000" w:rsidR="00000000" w:rsidRPr="00000000">
        <w:rPr>
          <w:rtl w:val="0"/>
        </w:rPr>
      </w:r>
    </w:p>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Παιδιά και έφηβοι</w:t>
      </w:r>
    </w:p>
    <w:p w:rsidR="00000000" w:rsidDel="00000000" w:rsidP="00000000" w:rsidRDefault="00000000" w:rsidRPr="00000000" w14:paraId="0000004E">
      <w:pPr>
        <w:jc w:val="both"/>
        <w:rPr>
          <w:color w:val="000000"/>
          <w:sz w:val="22"/>
          <w:szCs w:val="22"/>
        </w:rPr>
      </w:pPr>
      <w:r w:rsidDel="00000000" w:rsidR="00000000" w:rsidRPr="00000000">
        <w:rPr>
          <w:color w:val="000000"/>
          <w:sz w:val="22"/>
          <w:szCs w:val="22"/>
          <w:rtl w:val="0"/>
        </w:rPr>
        <w:t xml:space="preserve">Μη δίνετε αυτό το φάρμακο σε παιδιά και εφήβους κάτω της ηλικίας των 18 ετών επειδή είναι απίθανο να είναι ασφαλές.</w:t>
      </w:r>
    </w:p>
    <w:p w:rsidR="00000000" w:rsidDel="00000000" w:rsidP="00000000" w:rsidRDefault="00000000" w:rsidRPr="00000000" w14:paraId="0000004F">
      <w:pPr>
        <w:jc w:val="both"/>
        <w:rPr>
          <w:color w:val="000000"/>
          <w:sz w:val="22"/>
          <w:szCs w:val="22"/>
        </w:rPr>
      </w:pPr>
      <w:r w:rsidDel="00000000" w:rsidR="00000000" w:rsidRPr="00000000">
        <w:rPr>
          <w:rtl w:val="0"/>
        </w:rPr>
      </w:r>
    </w:p>
    <w:p w:rsidR="00000000" w:rsidDel="00000000" w:rsidP="00000000" w:rsidRDefault="00000000" w:rsidRPr="00000000" w14:paraId="00000050">
      <w:pPr>
        <w:jc w:val="both"/>
        <w:rPr>
          <w:b w:val="1"/>
          <w:color w:val="000000"/>
          <w:sz w:val="22"/>
          <w:szCs w:val="22"/>
        </w:rPr>
      </w:pPr>
      <w:r w:rsidDel="00000000" w:rsidR="00000000" w:rsidRPr="00000000">
        <w:rPr>
          <w:b w:val="1"/>
          <w:color w:val="000000"/>
          <w:sz w:val="22"/>
          <w:szCs w:val="22"/>
          <w:rtl w:val="0"/>
        </w:rPr>
        <w:t xml:space="preserve">Άλλα φάρμακα και ZOFEPRIL</w:t>
      </w:r>
    </w:p>
    <w:p w:rsidR="00000000" w:rsidDel="00000000" w:rsidP="00000000" w:rsidRDefault="00000000" w:rsidRPr="00000000" w14:paraId="00000051">
      <w:pPr>
        <w:jc w:val="both"/>
        <w:rPr>
          <w:color w:val="000000"/>
          <w:sz w:val="22"/>
          <w:szCs w:val="22"/>
        </w:rPr>
      </w:pPr>
      <w:r w:rsidDel="00000000" w:rsidR="00000000" w:rsidRPr="00000000">
        <w:rPr>
          <w:color w:val="000000"/>
          <w:sz w:val="22"/>
          <w:szCs w:val="22"/>
          <w:rtl w:val="0"/>
        </w:rPr>
        <w:t xml:space="preserve">Ενημερώστε τον γιατρό ή τον φαρμακοποιό σας αν παίρνετε, έχετε πρόσφατα πάρει ή μπορεί να πάρετε άλλα φάρμακα.  </w:t>
      </w:r>
    </w:p>
    <w:p w:rsidR="00000000" w:rsidDel="00000000" w:rsidP="00000000" w:rsidRDefault="00000000" w:rsidRPr="00000000" w14:paraId="00000052">
      <w:pPr>
        <w:jc w:val="both"/>
        <w:rPr>
          <w:color w:val="000000"/>
          <w:sz w:val="22"/>
          <w:szCs w:val="22"/>
        </w:rPr>
      </w:pPr>
      <w:r w:rsidDel="00000000" w:rsidR="00000000" w:rsidRPr="00000000">
        <w:rPr>
          <w:color w:val="000000"/>
          <w:sz w:val="22"/>
          <w:szCs w:val="22"/>
          <w:rtl w:val="0"/>
        </w:rPr>
        <w:t xml:space="preserve">Πιο συγκεκριμένα, ενημερώστε τον γιατρό σας εάν παίρνετε :</w:t>
      </w:r>
    </w:p>
    <w:p w:rsidR="00000000" w:rsidDel="00000000" w:rsidP="00000000" w:rsidRDefault="00000000" w:rsidRPr="00000000" w14:paraId="00000053">
      <w:pPr>
        <w:numPr>
          <w:ilvl w:val="0"/>
          <w:numId w:val="6"/>
        </w:numPr>
        <w:ind w:left="360" w:hanging="360"/>
        <w:jc w:val="both"/>
        <w:rPr>
          <w:color w:val="000000"/>
          <w:sz w:val="22"/>
          <w:szCs w:val="22"/>
        </w:rPr>
      </w:pPr>
      <w:r w:rsidDel="00000000" w:rsidR="00000000" w:rsidRPr="00000000">
        <w:rPr>
          <w:color w:val="000000"/>
          <w:sz w:val="22"/>
          <w:szCs w:val="22"/>
          <w:rtl w:val="0"/>
        </w:rPr>
        <w:t xml:space="preserve">Συμπληρώματα καλίου (συμπεριλαμβανομένων των υποκατάστατων άλατος), καλιοσυντηρητικά διουρητικά και άλλα φάρμακα τα οποία μπορεί να αυξάνουν την ποσότητα του καλίου στο αίμα σας (π.χ. τριμεθοπρίμη και κο-τριμοξαζόλη για λοιμώξεις που προκαλούνται από βακτήρια, κυκλοσπορίνη, ένα ανοσοκατασταλτικό φάρμακο που χρησιμοποιείται για την πρόληψη της απόρριψης μοσχεύματος οργάνου και ηπαρίνη που χρησιμοποιείται για τη μείωση του αίματος για την πρόληψη θρόμβων)</w:t>
      </w:r>
    </w:p>
    <w:p w:rsidR="00000000" w:rsidDel="00000000" w:rsidP="00000000" w:rsidRDefault="00000000" w:rsidRPr="00000000" w14:paraId="00000054">
      <w:pPr>
        <w:numPr>
          <w:ilvl w:val="0"/>
          <w:numId w:val="6"/>
        </w:numPr>
        <w:ind w:left="360" w:hanging="360"/>
        <w:jc w:val="both"/>
        <w:rPr>
          <w:color w:val="000000"/>
          <w:sz w:val="22"/>
          <w:szCs w:val="22"/>
        </w:rPr>
      </w:pPr>
      <w:r w:rsidDel="00000000" w:rsidR="00000000" w:rsidRPr="00000000">
        <w:rPr>
          <w:color w:val="000000"/>
          <w:sz w:val="22"/>
          <w:szCs w:val="22"/>
          <w:rtl w:val="0"/>
        </w:rPr>
        <w:t xml:space="preserve">Λίθιο (χρησιμοποιείται για τη θεραπεία διαταραχών της διάθεσης)</w:t>
      </w:r>
    </w:p>
    <w:p w:rsidR="00000000" w:rsidDel="00000000" w:rsidP="00000000" w:rsidRDefault="00000000" w:rsidRPr="00000000" w14:paraId="00000055">
      <w:pPr>
        <w:numPr>
          <w:ilvl w:val="0"/>
          <w:numId w:val="6"/>
        </w:numPr>
        <w:ind w:left="360" w:hanging="360"/>
        <w:jc w:val="both"/>
        <w:rPr>
          <w:color w:val="000000"/>
          <w:sz w:val="22"/>
          <w:szCs w:val="22"/>
        </w:rPr>
      </w:pPr>
      <w:r w:rsidDel="00000000" w:rsidR="00000000" w:rsidRPr="00000000">
        <w:rPr>
          <w:color w:val="000000"/>
          <w:sz w:val="22"/>
          <w:szCs w:val="22"/>
          <w:rtl w:val="0"/>
        </w:rPr>
        <w:t xml:space="preserve">Αναισθητικά</w:t>
      </w:r>
    </w:p>
    <w:p w:rsidR="00000000" w:rsidDel="00000000" w:rsidP="00000000" w:rsidRDefault="00000000" w:rsidRPr="00000000" w14:paraId="00000056">
      <w:pPr>
        <w:numPr>
          <w:ilvl w:val="0"/>
          <w:numId w:val="6"/>
        </w:numPr>
        <w:ind w:left="360" w:hanging="360"/>
        <w:jc w:val="both"/>
        <w:rPr>
          <w:color w:val="000000"/>
          <w:sz w:val="22"/>
          <w:szCs w:val="22"/>
        </w:rPr>
      </w:pPr>
      <w:r w:rsidDel="00000000" w:rsidR="00000000" w:rsidRPr="00000000">
        <w:rPr>
          <w:color w:val="000000"/>
          <w:sz w:val="22"/>
          <w:szCs w:val="22"/>
          <w:rtl w:val="0"/>
        </w:rPr>
        <w:t xml:space="preserve">Ναρκωτικά (όπως μορφίνη)</w:t>
      </w:r>
    </w:p>
    <w:p w:rsidR="00000000" w:rsidDel="00000000" w:rsidP="00000000" w:rsidRDefault="00000000" w:rsidRPr="00000000" w14:paraId="00000057">
      <w:pPr>
        <w:numPr>
          <w:ilvl w:val="0"/>
          <w:numId w:val="6"/>
        </w:numPr>
        <w:ind w:left="360" w:hanging="360"/>
        <w:jc w:val="both"/>
        <w:rPr>
          <w:color w:val="000000"/>
          <w:sz w:val="22"/>
          <w:szCs w:val="22"/>
        </w:rPr>
      </w:pPr>
      <w:r w:rsidDel="00000000" w:rsidR="00000000" w:rsidRPr="00000000">
        <w:rPr>
          <w:color w:val="000000"/>
          <w:sz w:val="22"/>
          <w:szCs w:val="22"/>
          <w:rtl w:val="0"/>
        </w:rPr>
        <w:t xml:space="preserve">Αντιψυχωσικά φάρμακα (χρησιμοποιούνται για τη θεραπεία της σχιζοφρένειας και παρόμοιων ασθενειών)</w:t>
      </w:r>
    </w:p>
    <w:p w:rsidR="00000000" w:rsidDel="00000000" w:rsidP="00000000" w:rsidRDefault="00000000" w:rsidRPr="00000000" w14:paraId="00000058">
      <w:pPr>
        <w:numPr>
          <w:ilvl w:val="0"/>
          <w:numId w:val="6"/>
        </w:numPr>
        <w:ind w:left="360" w:hanging="360"/>
        <w:jc w:val="both"/>
        <w:rPr>
          <w:color w:val="000000"/>
          <w:sz w:val="22"/>
          <w:szCs w:val="22"/>
        </w:rPr>
      </w:pPr>
      <w:r w:rsidDel="00000000" w:rsidR="00000000" w:rsidRPr="00000000">
        <w:rPr>
          <w:color w:val="000000"/>
          <w:sz w:val="22"/>
          <w:szCs w:val="22"/>
          <w:rtl w:val="0"/>
        </w:rPr>
        <w:t xml:space="preserve">Αντικαταθλιπτικά τύπου τρικυκλικών π.χ. αμιτριπτυλίνη και κλομιπραμίνη</w:t>
      </w:r>
    </w:p>
    <w:p w:rsidR="00000000" w:rsidDel="00000000" w:rsidP="00000000" w:rsidRDefault="00000000" w:rsidRPr="00000000" w14:paraId="00000059">
      <w:pPr>
        <w:numPr>
          <w:ilvl w:val="0"/>
          <w:numId w:val="6"/>
        </w:numPr>
        <w:ind w:left="360" w:hanging="360"/>
        <w:jc w:val="both"/>
        <w:rPr>
          <w:color w:val="000000"/>
          <w:sz w:val="22"/>
          <w:szCs w:val="22"/>
        </w:rPr>
      </w:pPr>
      <w:r w:rsidDel="00000000" w:rsidR="00000000" w:rsidRPr="00000000">
        <w:rPr>
          <w:color w:val="000000"/>
          <w:sz w:val="22"/>
          <w:szCs w:val="22"/>
          <w:rtl w:val="0"/>
        </w:rPr>
        <w:t xml:space="preserve">Βαρβιτουρικά (χρησιμοποιούνται για τη θεραπεία του άγχους, της αϋπνίας και των κρίσεων επιληψίας)</w:t>
      </w:r>
    </w:p>
    <w:p w:rsidR="00000000" w:rsidDel="00000000" w:rsidP="00000000" w:rsidRDefault="00000000" w:rsidRPr="00000000" w14:paraId="0000005A">
      <w:pPr>
        <w:numPr>
          <w:ilvl w:val="0"/>
          <w:numId w:val="6"/>
        </w:numPr>
        <w:ind w:left="360" w:hanging="360"/>
        <w:rPr>
          <w:sz w:val="22"/>
          <w:szCs w:val="22"/>
        </w:rPr>
      </w:pPr>
      <w:r w:rsidDel="00000000" w:rsidR="00000000" w:rsidRPr="00000000">
        <w:rPr>
          <w:color w:val="000000"/>
          <w:sz w:val="22"/>
          <w:szCs w:val="22"/>
          <w:rtl w:val="0"/>
        </w:rPr>
        <w:t xml:space="preserve">Άλλα φάρμακα για την υψηλή αρτηριακή πίεση και αγγειοδιασταλτικά (συμπεριλαμβανομένων των  β-αποκλειστών α-αποκλειστών και των διουρητικών  όπως υδροχλωροθειαζίδη, φουροσεμίδη, τορασεμίδη)</w:t>
      </w:r>
      <w:r w:rsidDel="00000000" w:rsidR="00000000" w:rsidRPr="00000000">
        <w:rPr>
          <w:sz w:val="22"/>
          <w:szCs w:val="22"/>
          <w:rtl w:val="0"/>
        </w:rPr>
        <w:t xml:space="preserve">.</w:t>
      </w:r>
    </w:p>
    <w:p w:rsidR="00000000" w:rsidDel="00000000" w:rsidP="00000000" w:rsidRDefault="00000000" w:rsidRPr="00000000" w14:paraId="0000005B">
      <w:pPr>
        <w:ind w:left="426" w:firstLine="0"/>
        <w:rPr>
          <w:color w:val="000000"/>
          <w:sz w:val="22"/>
          <w:szCs w:val="22"/>
        </w:rPr>
      </w:pPr>
      <w:r w:rsidDel="00000000" w:rsidR="00000000" w:rsidRPr="00000000">
        <w:rPr>
          <w:color w:val="000000"/>
          <w:sz w:val="22"/>
          <w:szCs w:val="22"/>
          <w:rtl w:val="0"/>
        </w:rPr>
        <w:t xml:space="preserve">Ο γιατρός σας μπορεί να χρειασθεί να αλλάξει τη δόση σας και/ή να λάβει άλλες προφυλάξεις: </w:t>
      </w:r>
    </w:p>
    <w:p w:rsidR="00000000" w:rsidDel="00000000" w:rsidP="00000000" w:rsidRDefault="00000000" w:rsidRPr="00000000" w14:paraId="0000005C">
      <w:pPr>
        <w:ind w:left="426" w:firstLine="0"/>
        <w:jc w:val="both"/>
        <w:rPr>
          <w:color w:val="000000"/>
          <w:sz w:val="22"/>
          <w:szCs w:val="22"/>
        </w:rPr>
      </w:pPr>
      <w:r w:rsidDel="00000000" w:rsidR="00000000" w:rsidRPr="00000000">
        <w:rPr>
          <w:color w:val="000000"/>
          <w:sz w:val="22"/>
          <w:szCs w:val="22"/>
          <w:rtl w:val="0"/>
        </w:rPr>
        <w:t xml:space="preserve">Εάν παίρνετε έναν αποκλειστή των υποδοχέων αγγειοτενσίνης ΙΙ (ARB) ή αλισκιρένη (βλέπε επίσης πληροφορίες στην παράγραφο «Μην πάρετε το ZOFEPRIL» και «Προειδοποιήσεις και προφυλάξεις»)</w:t>
      </w:r>
    </w:p>
    <w:p w:rsidR="00000000" w:rsidDel="00000000" w:rsidP="00000000" w:rsidRDefault="00000000" w:rsidRPr="00000000" w14:paraId="0000005D">
      <w:pPr>
        <w:numPr>
          <w:ilvl w:val="0"/>
          <w:numId w:val="6"/>
        </w:numPr>
        <w:ind w:left="360" w:hanging="360"/>
        <w:jc w:val="both"/>
        <w:rPr>
          <w:color w:val="000000"/>
          <w:sz w:val="22"/>
          <w:szCs w:val="22"/>
        </w:rPr>
      </w:pPr>
      <w:r w:rsidDel="00000000" w:rsidR="00000000" w:rsidRPr="00000000">
        <w:rPr>
          <w:color w:val="000000"/>
          <w:sz w:val="22"/>
          <w:szCs w:val="22"/>
          <w:rtl w:val="0"/>
        </w:rPr>
        <w:t xml:space="preserve">Νιτρογλυκερίδη και άλλα νιτρικά που χρησιμοποιούνται για τη στηθάγχη.</w:t>
      </w:r>
    </w:p>
    <w:p w:rsidR="00000000" w:rsidDel="00000000" w:rsidP="00000000" w:rsidRDefault="00000000" w:rsidRPr="00000000" w14:paraId="0000005E">
      <w:pPr>
        <w:numPr>
          <w:ilvl w:val="0"/>
          <w:numId w:val="6"/>
        </w:numPr>
        <w:ind w:left="360" w:hanging="360"/>
        <w:jc w:val="both"/>
        <w:rPr>
          <w:color w:val="000000"/>
          <w:sz w:val="22"/>
          <w:szCs w:val="22"/>
        </w:rPr>
      </w:pPr>
      <w:r w:rsidDel="00000000" w:rsidR="00000000" w:rsidRPr="00000000">
        <w:rPr>
          <w:color w:val="000000"/>
          <w:sz w:val="22"/>
          <w:szCs w:val="22"/>
          <w:rtl w:val="0"/>
        </w:rPr>
        <w:t xml:space="preserve">Αντιόξινα συμπεριλαμβανομένης της σιμετιδίνης (ενδείκνυται για τις καούρες και το έλκος στομάχου)</w:t>
      </w:r>
    </w:p>
    <w:p w:rsidR="00000000" w:rsidDel="00000000" w:rsidP="00000000" w:rsidRDefault="00000000" w:rsidRPr="00000000" w14:paraId="0000005F">
      <w:pPr>
        <w:numPr>
          <w:ilvl w:val="0"/>
          <w:numId w:val="6"/>
        </w:numPr>
        <w:ind w:left="360" w:hanging="360"/>
        <w:jc w:val="both"/>
        <w:rPr>
          <w:color w:val="000000"/>
          <w:sz w:val="22"/>
          <w:szCs w:val="22"/>
        </w:rPr>
      </w:pPr>
      <w:r w:rsidDel="00000000" w:rsidR="00000000" w:rsidRPr="00000000">
        <w:rPr>
          <w:color w:val="000000"/>
          <w:sz w:val="22"/>
          <w:szCs w:val="22"/>
          <w:rtl w:val="0"/>
        </w:rPr>
        <w:t xml:space="preserve">Κυκλοσπορίνη (χρησιμοποιείται μετά από μεταμόσχευση οργάνων) και άλλα ανοσοκατασταλτικά φάρμακα (φάρμακα που καταστέλλουν την άμυνα του σώματος)</w:t>
      </w:r>
    </w:p>
    <w:p w:rsidR="00000000" w:rsidDel="00000000" w:rsidP="00000000" w:rsidRDefault="00000000" w:rsidRPr="00000000" w14:paraId="00000060">
      <w:pPr>
        <w:numPr>
          <w:ilvl w:val="0"/>
          <w:numId w:val="6"/>
        </w:numPr>
        <w:ind w:left="360" w:hanging="360"/>
        <w:jc w:val="both"/>
        <w:rPr>
          <w:color w:val="000000"/>
          <w:sz w:val="22"/>
          <w:szCs w:val="22"/>
        </w:rPr>
      </w:pPr>
      <w:r w:rsidDel="00000000" w:rsidR="00000000" w:rsidRPr="00000000">
        <w:rPr>
          <w:color w:val="000000"/>
          <w:sz w:val="22"/>
          <w:szCs w:val="22"/>
          <w:rtl w:val="0"/>
        </w:rPr>
        <w:t xml:space="preserve">Αλλοπουρινόλη (χρησιμοποιείται για τη θεραπεία της ουρικής αρθρίτιδας)</w:t>
      </w:r>
    </w:p>
    <w:p w:rsidR="00000000" w:rsidDel="00000000" w:rsidP="00000000" w:rsidRDefault="00000000" w:rsidRPr="00000000" w14:paraId="00000061">
      <w:pPr>
        <w:numPr>
          <w:ilvl w:val="0"/>
          <w:numId w:val="6"/>
        </w:numPr>
        <w:ind w:left="360" w:hanging="360"/>
        <w:jc w:val="both"/>
        <w:rPr>
          <w:color w:val="000000"/>
          <w:sz w:val="22"/>
          <w:szCs w:val="22"/>
        </w:rPr>
      </w:pPr>
      <w:r w:rsidDel="00000000" w:rsidR="00000000" w:rsidRPr="00000000">
        <w:rPr>
          <w:color w:val="000000"/>
          <w:sz w:val="22"/>
          <w:szCs w:val="22"/>
          <w:rtl w:val="0"/>
        </w:rPr>
        <w:t xml:space="preserve">Ινσουλίνη ή άλλα </w:t>
      </w:r>
      <w:r w:rsidDel="00000000" w:rsidR="00000000" w:rsidRPr="00000000">
        <w:rPr>
          <w:sz w:val="22"/>
          <w:szCs w:val="22"/>
          <w:rtl w:val="0"/>
        </w:rPr>
        <w:t xml:space="preserve">αντιδιαβητικά</w:t>
      </w:r>
      <w:r w:rsidDel="00000000" w:rsidR="00000000" w:rsidRPr="00000000">
        <w:rPr>
          <w:color w:val="000000"/>
          <w:sz w:val="22"/>
          <w:szCs w:val="22"/>
          <w:rtl w:val="0"/>
        </w:rPr>
        <w:t xml:space="preserve"> φάρμακα</w:t>
      </w:r>
    </w:p>
    <w:p w:rsidR="00000000" w:rsidDel="00000000" w:rsidP="00000000" w:rsidRDefault="00000000" w:rsidRPr="00000000" w14:paraId="00000062">
      <w:pPr>
        <w:numPr>
          <w:ilvl w:val="0"/>
          <w:numId w:val="6"/>
        </w:numPr>
        <w:ind w:left="360" w:hanging="360"/>
        <w:jc w:val="both"/>
        <w:rPr>
          <w:color w:val="000000"/>
          <w:sz w:val="22"/>
          <w:szCs w:val="22"/>
        </w:rPr>
      </w:pPr>
      <w:r w:rsidDel="00000000" w:rsidR="00000000" w:rsidRPr="00000000">
        <w:rPr>
          <w:color w:val="000000"/>
          <w:sz w:val="22"/>
          <w:szCs w:val="22"/>
          <w:rtl w:val="0"/>
        </w:rPr>
        <w:t xml:space="preserve">Κυτταροστατικούς παράγοντες (χρησιμοποιείται για τη θεραπεία του καρκίνου ή ασθενειών που επηρεάζουν το αμυντικό σύστημα του σώματος)</w:t>
      </w:r>
    </w:p>
    <w:p w:rsidR="00000000" w:rsidDel="00000000" w:rsidP="00000000" w:rsidRDefault="00000000" w:rsidRPr="00000000" w14:paraId="00000063">
      <w:pPr>
        <w:numPr>
          <w:ilvl w:val="0"/>
          <w:numId w:val="6"/>
        </w:numPr>
        <w:ind w:left="360" w:hanging="360"/>
        <w:jc w:val="both"/>
        <w:rPr>
          <w:color w:val="000000"/>
          <w:sz w:val="22"/>
          <w:szCs w:val="22"/>
        </w:rPr>
      </w:pPr>
      <w:r w:rsidDel="00000000" w:rsidR="00000000" w:rsidRPr="00000000">
        <w:rPr>
          <w:color w:val="000000"/>
          <w:sz w:val="22"/>
          <w:szCs w:val="22"/>
          <w:rtl w:val="0"/>
        </w:rPr>
        <w:t xml:space="preserve">Κορτικοστεροειδή (ισχυρά αντιφλεγμονώδη φάρμακα)</w:t>
      </w:r>
    </w:p>
    <w:p w:rsidR="00000000" w:rsidDel="00000000" w:rsidP="00000000" w:rsidRDefault="00000000" w:rsidRPr="00000000" w14:paraId="00000064">
      <w:pPr>
        <w:numPr>
          <w:ilvl w:val="0"/>
          <w:numId w:val="6"/>
        </w:numPr>
        <w:ind w:left="360" w:hanging="360"/>
        <w:jc w:val="both"/>
        <w:rPr>
          <w:color w:val="000000"/>
          <w:sz w:val="22"/>
          <w:szCs w:val="22"/>
        </w:rPr>
      </w:pPr>
      <w:r w:rsidDel="00000000" w:rsidR="00000000" w:rsidRPr="00000000">
        <w:rPr>
          <w:color w:val="000000"/>
          <w:sz w:val="22"/>
          <w:szCs w:val="22"/>
          <w:rtl w:val="0"/>
        </w:rPr>
        <w:t xml:space="preserve">Προκαϊναμίδη (χρησιμοποιείται για τον έλεγχο ακανόνιστου καρδιακού παλμού)</w:t>
      </w:r>
    </w:p>
    <w:p w:rsidR="00000000" w:rsidDel="00000000" w:rsidP="00000000" w:rsidRDefault="00000000" w:rsidRPr="00000000" w14:paraId="00000065">
      <w:pPr>
        <w:numPr>
          <w:ilvl w:val="0"/>
          <w:numId w:val="6"/>
        </w:numPr>
        <w:ind w:left="360" w:hanging="360"/>
        <w:jc w:val="both"/>
        <w:rPr>
          <w:color w:val="000000"/>
          <w:sz w:val="22"/>
          <w:szCs w:val="22"/>
        </w:rPr>
      </w:pPr>
      <w:r w:rsidDel="00000000" w:rsidR="00000000" w:rsidRPr="00000000">
        <w:rPr>
          <w:color w:val="000000"/>
          <w:sz w:val="22"/>
          <w:szCs w:val="22"/>
          <w:rtl w:val="0"/>
        </w:rPr>
        <w:t xml:space="preserve">Μη-στεροειδή αντιφλεγμονώδη φάρμακα (ΜΣΑΦ, όπως η ασπιρίνη ή ιβουπροφαίνη)</w:t>
      </w:r>
    </w:p>
    <w:p w:rsidR="00000000" w:rsidDel="00000000" w:rsidP="00000000" w:rsidRDefault="00000000" w:rsidRPr="00000000" w14:paraId="00000066">
      <w:pPr>
        <w:numPr>
          <w:ilvl w:val="0"/>
          <w:numId w:val="6"/>
        </w:numPr>
        <w:ind w:left="360" w:hanging="360"/>
        <w:jc w:val="both"/>
        <w:rPr>
          <w:sz w:val="22"/>
          <w:szCs w:val="22"/>
        </w:rPr>
      </w:pPr>
      <w:r w:rsidDel="00000000" w:rsidR="00000000" w:rsidRPr="00000000">
        <w:rPr>
          <w:sz w:val="22"/>
          <w:szCs w:val="22"/>
          <w:rtl w:val="0"/>
        </w:rPr>
        <w:t xml:space="preserve">Συμπαθομιμητικά φάρμακα (φάρμακα που δρουν στο νευρικό σύστημα,</w:t>
      </w:r>
      <w:r w:rsidDel="00000000" w:rsidR="00000000" w:rsidRPr="00000000">
        <w:rPr>
          <w:color w:val="000000"/>
          <w:sz w:val="22"/>
          <w:szCs w:val="22"/>
          <w:rtl w:val="0"/>
        </w:rPr>
        <w:t xml:space="preserve"> </w:t>
      </w:r>
      <w:r w:rsidDel="00000000" w:rsidR="00000000" w:rsidRPr="00000000">
        <w:rPr>
          <w:sz w:val="22"/>
          <w:szCs w:val="22"/>
          <w:rtl w:val="0"/>
        </w:rPr>
        <w:t xml:space="preserve">συμπεριλαμβάνονται μερικά για τη θεραπεία του άσθματος ή του πυρετού εκ χόρτου και αγγειοσυσπαστικές αμίνες, π.χ. αδρεναλίνη)</w:t>
      </w:r>
    </w:p>
    <w:p w:rsidR="00000000" w:rsidDel="00000000" w:rsidP="00000000" w:rsidRDefault="00000000" w:rsidRPr="00000000" w14:paraId="00000067">
      <w:pPr>
        <w:numPr>
          <w:ilvl w:val="0"/>
          <w:numId w:val="6"/>
        </w:numPr>
        <w:ind w:left="360" w:hanging="360"/>
        <w:jc w:val="both"/>
        <w:rPr>
          <w:sz w:val="22"/>
          <w:szCs w:val="22"/>
        </w:rPr>
      </w:pPr>
      <w:r w:rsidDel="00000000" w:rsidR="00000000" w:rsidRPr="00000000">
        <w:rPr>
          <w:sz w:val="22"/>
          <w:szCs w:val="22"/>
          <w:rtl w:val="0"/>
        </w:rPr>
        <w:t xml:space="preserve">racecadotril (ένα φάρμακο που χρησιμοποιείται για τη θεραπεία της διάρροιας), φάρμακα που χρησιμοποιούνται για την πρόληψη της απόρριψης μοσχεύματος οργάνου και για καρκίνο (π.χ. temsirolimus, sirolimus, everolimus) και vildagliptin (ένα φάρμακο που χρησιμοποιείται για τη θεραπεία του διαβήτη). Ο κίνδυνος αγγειοοίδηματος μπορεί να αυξηθεί.</w:t>
      </w:r>
    </w:p>
    <w:p w:rsidR="00000000" w:rsidDel="00000000" w:rsidP="00000000" w:rsidRDefault="00000000" w:rsidRPr="00000000" w14:paraId="00000068">
      <w:pPr>
        <w:jc w:val="both"/>
        <w:rPr>
          <w:b w:val="1"/>
          <w:color w:val="000000"/>
          <w:sz w:val="22"/>
          <w:szCs w:val="22"/>
        </w:rPr>
      </w:pPr>
      <w:r w:rsidDel="00000000" w:rsidR="00000000" w:rsidRPr="00000000">
        <w:rPr>
          <w:rtl w:val="0"/>
        </w:rPr>
      </w:r>
    </w:p>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Το ZOFEPRIL με τροφή, ποτό και οινοπνευματώδη</w:t>
      </w:r>
    </w:p>
    <w:p w:rsidR="00000000" w:rsidDel="00000000" w:rsidP="00000000" w:rsidRDefault="00000000" w:rsidRPr="00000000" w14:paraId="0000006A">
      <w:pPr>
        <w:ind w:firstLine="144"/>
        <w:jc w:val="both"/>
        <w:rPr>
          <w:color w:val="000000"/>
          <w:sz w:val="22"/>
          <w:szCs w:val="22"/>
        </w:rPr>
      </w:pPr>
      <w:r w:rsidDel="00000000" w:rsidR="00000000" w:rsidRPr="00000000">
        <w:rPr>
          <w:color w:val="000000"/>
          <w:sz w:val="22"/>
          <w:szCs w:val="22"/>
          <w:rtl w:val="0"/>
        </w:rPr>
        <w:t xml:space="preserve">Το ZOFEPRIL μπορεί να λαμβάνεται με τροφή ή με άδειο στομάχι, αλλά το δισκίο λαμβάνεται καλύτερα με νερό.  </w:t>
      </w:r>
    </w:p>
    <w:p w:rsidR="00000000" w:rsidDel="00000000" w:rsidP="00000000" w:rsidRDefault="00000000" w:rsidRPr="00000000" w14:paraId="0000006B">
      <w:pPr>
        <w:numPr>
          <w:ilvl w:val="0"/>
          <w:numId w:val="16"/>
        </w:numPr>
        <w:ind w:left="432" w:hanging="288"/>
        <w:jc w:val="both"/>
        <w:rPr>
          <w:sz w:val="22"/>
          <w:szCs w:val="22"/>
        </w:rPr>
      </w:pPr>
      <w:r w:rsidDel="00000000" w:rsidR="00000000" w:rsidRPr="00000000">
        <w:rPr>
          <w:color w:val="000000"/>
          <w:sz w:val="22"/>
          <w:szCs w:val="22"/>
          <w:rtl w:val="0"/>
        </w:rPr>
        <w:t xml:space="preserve">Η αλκοόλη αυξάνει το υποτασικό αποτέλεσμα (μείωση της αρτηριακής πίεσης) του ZOFEPRIL</w:t>
      </w:r>
      <w:r w:rsidDel="00000000" w:rsidR="00000000" w:rsidRPr="00000000">
        <w:rPr>
          <w:sz w:val="22"/>
          <w:szCs w:val="22"/>
          <w:rtl w:val="0"/>
        </w:rPr>
        <w:t xml:space="preserve">,  ρωτήστε το γιατρό σας για περισσότερες συμβουλές σχετικά με την κατανάλωση οινοπνεύματος ενώ βρίσκεστε υπό αγωγή με αυτό το φάρμακο. </w:t>
      </w:r>
    </w:p>
    <w:p w:rsidR="00000000" w:rsidDel="00000000" w:rsidP="00000000" w:rsidRDefault="00000000" w:rsidRPr="00000000" w14:paraId="0000006C">
      <w:pPr>
        <w:jc w:val="both"/>
        <w:rPr>
          <w:b w:val="1"/>
          <w:color w:val="000000"/>
          <w:sz w:val="22"/>
          <w:szCs w:val="22"/>
        </w:rPr>
      </w:pPr>
      <w:r w:rsidDel="00000000" w:rsidR="00000000" w:rsidRPr="00000000">
        <w:rPr>
          <w:rtl w:val="0"/>
        </w:rPr>
      </w:r>
    </w:p>
    <w:p w:rsidR="00000000" w:rsidDel="00000000" w:rsidP="00000000" w:rsidRDefault="00000000" w:rsidRPr="00000000" w14:paraId="0000006D">
      <w:pPr>
        <w:jc w:val="both"/>
        <w:rPr>
          <w:b w:val="1"/>
          <w:color w:val="000000"/>
          <w:sz w:val="22"/>
          <w:szCs w:val="22"/>
        </w:rPr>
      </w:pPr>
      <w:r w:rsidDel="00000000" w:rsidR="00000000" w:rsidRPr="00000000">
        <w:rPr>
          <w:b w:val="1"/>
          <w:color w:val="000000"/>
          <w:sz w:val="22"/>
          <w:szCs w:val="22"/>
          <w:rtl w:val="0"/>
        </w:rPr>
        <w:t xml:space="preserve">Κύηση και θηλασμός</w:t>
      </w:r>
    </w:p>
    <w:p w:rsidR="00000000" w:rsidDel="00000000" w:rsidP="00000000" w:rsidRDefault="00000000" w:rsidRPr="00000000" w14:paraId="0000006E">
      <w:pPr>
        <w:jc w:val="both"/>
        <w:rPr>
          <w:sz w:val="22"/>
          <w:szCs w:val="22"/>
        </w:rPr>
      </w:pPr>
      <w:r w:rsidDel="00000000" w:rsidR="00000000" w:rsidRPr="00000000">
        <w:rPr>
          <w:rtl w:val="0"/>
        </w:rPr>
      </w:r>
    </w:p>
    <w:p w:rsidR="00000000" w:rsidDel="00000000" w:rsidP="00000000" w:rsidRDefault="00000000" w:rsidRPr="00000000" w14:paraId="0000006F">
      <w:pPr>
        <w:jc w:val="both"/>
        <w:rPr>
          <w:sz w:val="22"/>
          <w:szCs w:val="22"/>
        </w:rPr>
      </w:pPr>
      <w:r w:rsidDel="00000000" w:rsidR="00000000" w:rsidRPr="00000000">
        <w:rPr>
          <w:sz w:val="22"/>
          <w:szCs w:val="22"/>
          <w:rtl w:val="0"/>
        </w:rPr>
        <w:t xml:space="preserve">Κύηση </w:t>
      </w:r>
    </w:p>
    <w:p w:rsidR="00000000" w:rsidDel="00000000" w:rsidP="00000000" w:rsidRDefault="00000000" w:rsidRPr="00000000" w14:paraId="00000070">
      <w:pPr>
        <w:jc w:val="both"/>
        <w:rPr>
          <w:sz w:val="22"/>
          <w:szCs w:val="22"/>
        </w:rPr>
      </w:pPr>
      <w:r w:rsidDel="00000000" w:rsidR="00000000" w:rsidRPr="00000000">
        <w:rPr>
          <w:sz w:val="22"/>
          <w:szCs w:val="22"/>
          <w:rtl w:val="0"/>
        </w:rPr>
        <w:t xml:space="preserve">Εάν είστε έγκυος, νομίζετε ότι μπορεί να είστε έγκυος ή σχεδιάζετε να αποκτήσετε παιδί, ζητήστε τη συμβουλή του γιατρού σας προτού πάρετε το φάρμακο αυτό. Ο γιατρός σας θα σας συμβουλέψει να σταματήσετε το ZOFEPRIL πριν μείνετε έγκυος ή αμέσως με το που μάθατε ότι είστε έγκυος και θα σας προτείνει να πάρετε κάποιο άλλο φάρμακο αντί του ZOFEPRIL.</w:t>
      </w:r>
    </w:p>
    <w:p w:rsidR="00000000" w:rsidDel="00000000" w:rsidP="00000000" w:rsidRDefault="00000000" w:rsidRPr="00000000" w14:paraId="00000071">
      <w:pPr>
        <w:jc w:val="both"/>
        <w:rPr>
          <w:sz w:val="22"/>
          <w:szCs w:val="22"/>
        </w:rPr>
      </w:pPr>
      <w:r w:rsidDel="00000000" w:rsidR="00000000" w:rsidRPr="00000000">
        <w:rPr>
          <w:rtl w:val="0"/>
        </w:rPr>
      </w:r>
    </w:p>
    <w:p w:rsidR="00000000" w:rsidDel="00000000" w:rsidP="00000000" w:rsidRDefault="00000000" w:rsidRPr="00000000" w14:paraId="00000072">
      <w:pPr>
        <w:jc w:val="both"/>
        <w:rPr>
          <w:sz w:val="22"/>
          <w:szCs w:val="22"/>
        </w:rPr>
      </w:pPr>
      <w:r w:rsidDel="00000000" w:rsidR="00000000" w:rsidRPr="00000000">
        <w:rPr>
          <w:sz w:val="22"/>
          <w:szCs w:val="22"/>
          <w:rtl w:val="0"/>
        </w:rPr>
        <w:t xml:space="preserve">Το ZOFEPRIL δεν συνιστάται στην έναρξη της κύησης και δεν πρέπει να το λαμβάνετε εάν είστε περισσότερο από 3 μηνών έγκυος, επειδή μπορεί να επηρεάσει σοβαρά  το μωρό σας εάν το χρησιμοποιήσετε μετά τον τρίτο μήνα της κύησης.</w:t>
      </w:r>
    </w:p>
    <w:p w:rsidR="00000000" w:rsidDel="00000000" w:rsidP="00000000" w:rsidRDefault="00000000" w:rsidRPr="00000000" w14:paraId="00000073">
      <w:pPr>
        <w:jc w:val="both"/>
        <w:rPr>
          <w:sz w:val="22"/>
          <w:szCs w:val="22"/>
        </w:rPr>
      </w:pPr>
      <w:r w:rsidDel="00000000" w:rsidR="00000000" w:rsidRPr="00000000">
        <w:rPr>
          <w:rtl w:val="0"/>
        </w:rPr>
      </w:r>
    </w:p>
    <w:p w:rsidR="00000000" w:rsidDel="00000000" w:rsidP="00000000" w:rsidRDefault="00000000" w:rsidRPr="00000000" w14:paraId="00000074">
      <w:pPr>
        <w:jc w:val="both"/>
        <w:rPr>
          <w:sz w:val="22"/>
          <w:szCs w:val="22"/>
        </w:rPr>
      </w:pPr>
      <w:r w:rsidDel="00000000" w:rsidR="00000000" w:rsidRPr="00000000">
        <w:rPr>
          <w:sz w:val="22"/>
          <w:szCs w:val="22"/>
          <w:rtl w:val="0"/>
        </w:rPr>
        <w:t xml:space="preserve">Θηλασμός </w:t>
      </w:r>
    </w:p>
    <w:p w:rsidR="00000000" w:rsidDel="00000000" w:rsidP="00000000" w:rsidRDefault="00000000" w:rsidRPr="00000000" w14:paraId="00000075">
      <w:pPr>
        <w:jc w:val="both"/>
        <w:rPr>
          <w:sz w:val="22"/>
          <w:szCs w:val="22"/>
        </w:rPr>
      </w:pPr>
      <w:r w:rsidDel="00000000" w:rsidR="00000000" w:rsidRPr="00000000">
        <w:rPr>
          <w:sz w:val="22"/>
          <w:szCs w:val="22"/>
          <w:rtl w:val="0"/>
        </w:rPr>
        <w:t xml:space="preserve">Εάν θηλάζετε ή εάν πρόκειται να αρχίσετε να θηλάζετε ζητήστε τη συμβουλή του γιατρού σας προτού πάρετε το φάρμακο αυτό. Το ZOFEPRIL δεν ενδείκνυται στις μητέρες που θηλάζουν, και ο γιατρός σας μπορεί να επιλέξει κάποια άλλη θεραπεία για εσάς εάν επιθυμείτε να θηλάσετε, ιδιαίτερα εάν το μωρό σας είναι νεογέννητο ή έχει γεννηθεί πρόωρα.</w:t>
      </w:r>
    </w:p>
    <w:p w:rsidR="00000000" w:rsidDel="00000000" w:rsidP="00000000" w:rsidRDefault="00000000" w:rsidRPr="00000000" w14:paraId="00000076">
      <w:pPr>
        <w:jc w:val="both"/>
        <w:rPr>
          <w:sz w:val="22"/>
          <w:szCs w:val="22"/>
        </w:rPr>
      </w:pPr>
      <w:r w:rsidDel="00000000" w:rsidR="00000000" w:rsidRPr="00000000">
        <w:rPr>
          <w:rtl w:val="0"/>
        </w:rPr>
      </w:r>
    </w:p>
    <w:p w:rsidR="00000000" w:rsidDel="00000000" w:rsidP="00000000" w:rsidRDefault="00000000" w:rsidRPr="00000000" w14:paraId="00000077">
      <w:pPr>
        <w:jc w:val="both"/>
        <w:rPr>
          <w:sz w:val="22"/>
          <w:szCs w:val="22"/>
        </w:rPr>
      </w:pPr>
      <w:r w:rsidDel="00000000" w:rsidR="00000000" w:rsidRPr="00000000">
        <w:rPr>
          <w:rtl w:val="0"/>
        </w:rPr>
      </w:r>
    </w:p>
    <w:p w:rsidR="00000000" w:rsidDel="00000000" w:rsidP="00000000" w:rsidRDefault="00000000" w:rsidRPr="00000000" w14:paraId="00000078">
      <w:pPr>
        <w:pStyle w:val="Heading5"/>
        <w:rPr>
          <w:sz w:val="22"/>
          <w:szCs w:val="22"/>
        </w:rPr>
      </w:pPr>
      <w:r w:rsidDel="00000000" w:rsidR="00000000" w:rsidRPr="00000000">
        <w:rPr>
          <w:sz w:val="22"/>
          <w:szCs w:val="22"/>
          <w:rtl w:val="0"/>
        </w:rPr>
        <w:t xml:space="preserve">Οδήγηση και χειρισμός μηχανημάτων </w:t>
      </w:r>
    </w:p>
    <w:p w:rsidR="00000000" w:rsidDel="00000000" w:rsidP="00000000" w:rsidRDefault="00000000" w:rsidRPr="00000000" w14:paraId="00000079">
      <w:pPr>
        <w:jc w:val="both"/>
        <w:rPr>
          <w:sz w:val="22"/>
          <w:szCs w:val="22"/>
        </w:rPr>
      </w:pPr>
      <w:r w:rsidDel="00000000" w:rsidR="00000000" w:rsidRPr="00000000">
        <w:rPr>
          <w:sz w:val="22"/>
          <w:szCs w:val="22"/>
          <w:rtl w:val="0"/>
        </w:rPr>
        <w:t xml:space="preserve">Το φάρμακο αυτό μπορεί να προκαλέσει ζάλη ή κόπωση. Εάν αυτό σας συμβεί μην οδηγείτε ή χειρίζεστε μηχανήματα.</w:t>
      </w:r>
    </w:p>
    <w:p w:rsidR="00000000" w:rsidDel="00000000" w:rsidP="00000000" w:rsidRDefault="00000000" w:rsidRPr="00000000" w14:paraId="0000007A">
      <w:pPr>
        <w:jc w:val="both"/>
        <w:rPr>
          <w:sz w:val="22"/>
          <w:szCs w:val="22"/>
        </w:rPr>
      </w:pPr>
      <w:r w:rsidDel="00000000" w:rsidR="00000000" w:rsidRPr="00000000">
        <w:rPr>
          <w:rtl w:val="0"/>
        </w:rPr>
      </w:r>
    </w:p>
    <w:p w:rsidR="00000000" w:rsidDel="00000000" w:rsidP="00000000" w:rsidRDefault="00000000" w:rsidRPr="00000000" w14:paraId="0000007B">
      <w:pPr>
        <w:jc w:val="both"/>
        <w:rPr>
          <w:sz w:val="22"/>
          <w:szCs w:val="22"/>
        </w:rPr>
      </w:pPr>
      <w:r w:rsidDel="00000000" w:rsidR="00000000" w:rsidRPr="00000000">
        <w:rPr>
          <w:rtl w:val="0"/>
        </w:rPr>
      </w:r>
    </w:p>
    <w:p w:rsidR="00000000" w:rsidDel="00000000" w:rsidP="00000000" w:rsidRDefault="00000000" w:rsidRPr="00000000" w14:paraId="0000007C">
      <w:pPr>
        <w:jc w:val="both"/>
        <w:rPr>
          <w:color w:val="000000"/>
          <w:sz w:val="22"/>
          <w:szCs w:val="22"/>
        </w:rPr>
      </w:pPr>
      <w:r w:rsidDel="00000000" w:rsidR="00000000" w:rsidRPr="00000000">
        <w:rPr>
          <w:b w:val="1"/>
          <w:color w:val="000000"/>
          <w:sz w:val="22"/>
          <w:szCs w:val="22"/>
          <w:rtl w:val="0"/>
        </w:rPr>
        <w:t xml:space="preserve">Το ZOFEPRIL</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περιέχει λακτόζη.</w:t>
      </w:r>
      <w:r w:rsidDel="00000000" w:rsidR="00000000" w:rsidRPr="00000000">
        <w:rPr>
          <w:color w:val="000000"/>
          <w:sz w:val="22"/>
          <w:szCs w:val="22"/>
          <w:rtl w:val="0"/>
        </w:rPr>
        <w:t xml:space="preserve"> </w:t>
      </w:r>
    </w:p>
    <w:p w:rsidR="00000000" w:rsidDel="00000000" w:rsidP="00000000" w:rsidRDefault="00000000" w:rsidRPr="00000000" w14:paraId="0000007D">
      <w:pPr>
        <w:jc w:val="both"/>
        <w:rPr>
          <w:color w:val="000000"/>
          <w:sz w:val="22"/>
          <w:szCs w:val="22"/>
        </w:rPr>
      </w:pPr>
      <w:r w:rsidDel="00000000" w:rsidR="00000000" w:rsidRPr="00000000">
        <w:rPr>
          <w:color w:val="000000"/>
          <w:sz w:val="22"/>
          <w:szCs w:val="22"/>
          <w:rtl w:val="0"/>
        </w:rPr>
        <w:t xml:space="preserve">Το προϊόν αυτό περιέχει </w:t>
      </w:r>
      <w:r w:rsidDel="00000000" w:rsidR="00000000" w:rsidRPr="00000000">
        <w:rPr>
          <w:b w:val="1"/>
          <w:color w:val="000000"/>
          <w:sz w:val="22"/>
          <w:szCs w:val="22"/>
          <w:rtl w:val="0"/>
        </w:rPr>
        <w:t xml:space="preserve">λακτόζη</w:t>
      </w:r>
      <w:r w:rsidDel="00000000" w:rsidR="00000000" w:rsidRPr="00000000">
        <w:rPr>
          <w:color w:val="000000"/>
          <w:sz w:val="22"/>
          <w:szCs w:val="22"/>
          <w:rtl w:val="0"/>
        </w:rPr>
        <w:t xml:space="preserve">.- Εάν γνωρίζετε ότι έχετε δυσανεξία σε ορισμένα σάκχαρα, επικοινωνήστε με τον γιατρό σας πριν</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πάρετε αυτό το φάρμακο.</w:t>
      </w:r>
    </w:p>
    <w:p w:rsidR="00000000" w:rsidDel="00000000" w:rsidP="00000000" w:rsidRDefault="00000000" w:rsidRPr="00000000" w14:paraId="0000007E">
      <w:pPr>
        <w:jc w:val="both"/>
        <w:rPr>
          <w:color w:val="000000"/>
          <w:sz w:val="22"/>
          <w:szCs w:val="22"/>
        </w:rPr>
      </w:pPr>
      <w:r w:rsidDel="00000000" w:rsidR="00000000" w:rsidRPr="00000000">
        <w:rPr>
          <w:color w:val="000000"/>
          <w:sz w:val="22"/>
          <w:szCs w:val="22"/>
          <w:rtl w:val="0"/>
        </w:rPr>
        <w:t xml:space="preserve">Αυτό το φάρμακο περιέχει λιγότερο από 1mmol νατρίου (23mg) ανά επικαλυμμένο με λεπτό υμένιο δισκίο, είναι αυτό που ουσιαστικά ονομάζουμε «ελεύθερο νατρίου».</w:t>
      </w:r>
    </w:p>
    <w:p w:rsidR="00000000" w:rsidDel="00000000" w:rsidP="00000000" w:rsidRDefault="00000000" w:rsidRPr="00000000" w14:paraId="0000007F">
      <w:pPr>
        <w:jc w:val="both"/>
        <w:rPr>
          <w:color w:val="000000"/>
          <w:sz w:val="22"/>
          <w:szCs w:val="22"/>
        </w:rPr>
      </w:pPr>
      <w:r w:rsidDel="00000000" w:rsidR="00000000" w:rsidRPr="00000000">
        <w:rPr>
          <w:rtl w:val="0"/>
        </w:rPr>
      </w:r>
    </w:p>
    <w:p w:rsidR="00000000" w:rsidDel="00000000" w:rsidP="00000000" w:rsidRDefault="00000000" w:rsidRPr="00000000" w14:paraId="00000080">
      <w:pPr>
        <w:jc w:val="both"/>
        <w:rPr>
          <w:color w:val="000000"/>
          <w:sz w:val="22"/>
          <w:szCs w:val="22"/>
        </w:rPr>
      </w:pPr>
      <w:r w:rsidDel="00000000" w:rsidR="00000000" w:rsidRPr="00000000">
        <w:rPr>
          <w:rtl w:val="0"/>
        </w:rPr>
      </w:r>
    </w:p>
    <w:p w:rsidR="00000000" w:rsidDel="00000000" w:rsidP="00000000" w:rsidRDefault="00000000" w:rsidRPr="00000000" w14:paraId="00000081">
      <w:pPr>
        <w:jc w:val="both"/>
        <w:rPr>
          <w:b w:val="1"/>
          <w:color w:val="000000"/>
          <w:sz w:val="22"/>
          <w:szCs w:val="22"/>
        </w:rPr>
      </w:pPr>
      <w:r w:rsidDel="00000000" w:rsidR="00000000" w:rsidRPr="00000000">
        <w:rPr>
          <w:b w:val="1"/>
          <w:color w:val="000000"/>
          <w:sz w:val="22"/>
          <w:szCs w:val="22"/>
          <w:rtl w:val="0"/>
        </w:rPr>
        <w:t xml:space="preserve">3. Πώς να πάρετε το ZOFEPRIL</w:t>
      </w:r>
    </w:p>
    <w:p w:rsidR="00000000" w:rsidDel="00000000" w:rsidP="00000000" w:rsidRDefault="00000000" w:rsidRPr="00000000" w14:paraId="00000082">
      <w:pPr>
        <w:jc w:val="both"/>
        <w:rPr>
          <w:b w:val="1"/>
          <w:color w:val="000000"/>
          <w:sz w:val="22"/>
          <w:szCs w:val="22"/>
        </w:rPr>
      </w:pPr>
      <w:r w:rsidDel="00000000" w:rsidR="00000000" w:rsidRPr="00000000">
        <w:rPr>
          <w:rtl w:val="0"/>
        </w:rPr>
      </w:r>
    </w:p>
    <w:p w:rsidR="00000000" w:rsidDel="00000000" w:rsidP="00000000" w:rsidRDefault="00000000" w:rsidRPr="00000000" w14:paraId="00000083">
      <w:pPr>
        <w:jc w:val="both"/>
        <w:rPr>
          <w:color w:val="000000"/>
          <w:sz w:val="22"/>
          <w:szCs w:val="22"/>
        </w:rPr>
      </w:pPr>
      <w:r w:rsidDel="00000000" w:rsidR="00000000" w:rsidRPr="00000000">
        <w:rPr>
          <w:color w:val="000000"/>
          <w:sz w:val="22"/>
          <w:szCs w:val="22"/>
          <w:rtl w:val="0"/>
        </w:rPr>
        <w:t xml:space="preserve">Πάντοτε να παίρνετε το φάρμακο αυτό αυστηρά σύμφωνα με τις οδηγίες του γιατρού σας. Εάν έχετε αμφιβολίες, ρωτήστε τον γιατρό σας. </w:t>
      </w:r>
    </w:p>
    <w:p w:rsidR="00000000" w:rsidDel="00000000" w:rsidP="00000000" w:rsidRDefault="00000000" w:rsidRPr="00000000" w14:paraId="00000084">
      <w:pPr>
        <w:jc w:val="both"/>
        <w:rPr>
          <w:color w:val="000000"/>
          <w:sz w:val="22"/>
          <w:szCs w:val="22"/>
        </w:rPr>
      </w:pPr>
      <w:r w:rsidDel="00000000" w:rsidR="00000000" w:rsidRPr="00000000">
        <w:rPr>
          <w:color w:val="000000"/>
          <w:sz w:val="22"/>
          <w:szCs w:val="22"/>
          <w:rtl w:val="0"/>
        </w:rPr>
        <w:t xml:space="preserve">Tα δισκία ZOFEPRIL μπορούν να λαμβάνονται με φαγητό ή με άδειο στομάχι.. Είναι καλύτερο να καταπίνονται με  νερό.</w:t>
      </w:r>
    </w:p>
    <w:p w:rsidR="00000000" w:rsidDel="00000000" w:rsidP="00000000" w:rsidRDefault="00000000" w:rsidRPr="00000000" w14:paraId="00000085">
      <w:pPr>
        <w:jc w:val="both"/>
        <w:rPr>
          <w:color w:val="000000"/>
          <w:sz w:val="22"/>
          <w:szCs w:val="22"/>
        </w:rPr>
      </w:pPr>
      <w:r w:rsidDel="00000000" w:rsidR="00000000" w:rsidRPr="00000000">
        <w:rPr>
          <w:rtl w:val="0"/>
        </w:rPr>
      </w:r>
    </w:p>
    <w:p w:rsidR="00000000" w:rsidDel="00000000" w:rsidP="00000000" w:rsidRDefault="00000000" w:rsidRPr="00000000" w14:paraId="00000086">
      <w:pPr>
        <w:jc w:val="both"/>
        <w:rPr>
          <w:color w:val="000000"/>
          <w:sz w:val="22"/>
          <w:szCs w:val="22"/>
          <w:highlight w:val="lightGray"/>
        </w:rPr>
      </w:pPr>
      <w:r w:rsidDel="00000000" w:rsidR="00000000" w:rsidRPr="00000000">
        <w:rPr>
          <w:rtl w:val="0"/>
        </w:rPr>
      </w:r>
    </w:p>
    <w:p w:rsidR="00000000" w:rsidDel="00000000" w:rsidP="00000000" w:rsidRDefault="00000000" w:rsidRPr="00000000" w14:paraId="00000087">
      <w:pPr>
        <w:jc w:val="both"/>
        <w:rPr>
          <w:color w:val="000000"/>
          <w:sz w:val="22"/>
          <w:szCs w:val="22"/>
        </w:rPr>
      </w:pPr>
      <w:r w:rsidDel="00000000" w:rsidR="00000000" w:rsidRPr="00000000">
        <w:rPr>
          <w:color w:val="000000"/>
          <w:sz w:val="22"/>
          <w:szCs w:val="22"/>
          <w:highlight w:val="lightGray"/>
          <w:rtl w:val="0"/>
        </w:rPr>
        <w:t xml:space="preserve">Το δισκίο μπορεί να χωριστεί σε 2 ίσες δόσεις</w:t>
      </w:r>
      <w:r w:rsidDel="00000000" w:rsidR="00000000" w:rsidRPr="00000000">
        <w:rPr>
          <w:color w:val="000000"/>
          <w:sz w:val="22"/>
          <w:szCs w:val="22"/>
          <w:rtl w:val="0"/>
        </w:rPr>
        <w:t xml:space="preserve"> (για τα δισκία των 15mg, 30mg και 60mg μόνο)</w:t>
      </w:r>
    </w:p>
    <w:p w:rsidR="00000000" w:rsidDel="00000000" w:rsidP="00000000" w:rsidRDefault="00000000" w:rsidRPr="00000000" w14:paraId="00000088">
      <w:pPr>
        <w:jc w:val="both"/>
        <w:rPr>
          <w:color w:val="000000"/>
          <w:sz w:val="22"/>
          <w:szCs w:val="22"/>
        </w:rPr>
      </w:pPr>
      <w:r w:rsidDel="00000000" w:rsidR="00000000" w:rsidRPr="00000000">
        <w:rPr>
          <w:rtl w:val="0"/>
        </w:rPr>
      </w:r>
    </w:p>
    <w:p w:rsidR="00000000" w:rsidDel="00000000" w:rsidP="00000000" w:rsidRDefault="00000000" w:rsidRPr="00000000" w14:paraId="00000089">
      <w:pPr>
        <w:jc w:val="both"/>
        <w:rPr>
          <w:b w:val="1"/>
          <w:color w:val="000000"/>
          <w:sz w:val="22"/>
          <w:szCs w:val="22"/>
        </w:rPr>
      </w:pPr>
      <w:r w:rsidDel="00000000" w:rsidR="00000000" w:rsidRPr="00000000">
        <w:rPr>
          <w:rtl w:val="0"/>
        </w:rPr>
      </w:r>
    </w:p>
    <w:p w:rsidR="00000000" w:rsidDel="00000000" w:rsidP="00000000" w:rsidRDefault="00000000" w:rsidRPr="00000000" w14:paraId="0000008A">
      <w:pPr>
        <w:jc w:val="both"/>
        <w:rPr>
          <w:b w:val="1"/>
          <w:color w:val="000000"/>
          <w:sz w:val="22"/>
          <w:szCs w:val="22"/>
        </w:rPr>
      </w:pPr>
      <w:r w:rsidDel="00000000" w:rsidR="00000000" w:rsidRPr="00000000">
        <w:rPr>
          <w:b w:val="1"/>
          <w:color w:val="000000"/>
          <w:sz w:val="22"/>
          <w:szCs w:val="22"/>
          <w:rtl w:val="0"/>
        </w:rPr>
        <w:t xml:space="preserve">Θεραπεία υψηλής αρτηριακής πίεσης </w:t>
      </w:r>
      <w:r w:rsidDel="00000000" w:rsidR="00000000" w:rsidRPr="00000000">
        <w:rPr>
          <w:color w:val="000000"/>
          <w:sz w:val="22"/>
          <w:szCs w:val="22"/>
          <w:rtl w:val="0"/>
        </w:rPr>
        <w:t xml:space="preserve">(υπέρταση)</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συνήθης αρχική δοσολογία ZOFEPRIL είναι 15mg σε μία δόση την ημέρα. Ο γιατρός σας μπορεί σταδιακά να προσαρμόσει  τη δόση (ανά διαστήματα τεσσάρων εβδομάδων) μέχρι να βρεθεί η κατάλληλη δόση για εσάς.  Μακροχρόνια αντιυπερτασική δράση επιτυγχάνεται συνήθως  με 30mg ZOFEPRIL,  σε μία δόση την ημέρα.</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μέγιστη δόση είναι 60mg την ημέρα χορηγούμενα με μία ή δύο διηρημένες δόσεις.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Εάν είστε αφυδατωμένος ή έχετε έλλειψη άλατος ή λαμβάνεται διουρητικά, μπορεί να είναι απαραίτητο να αρχίσετε τη θεραπεία με 7,5mg ZOFEPRIL.</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Ηπατική ή νεφρική ανεπάρκεια </w:t>
      </w:r>
    </w:p>
    <w:p w:rsidR="00000000" w:rsidDel="00000000" w:rsidP="00000000" w:rsidRDefault="00000000" w:rsidRPr="00000000" w14:paraId="00000091">
      <w:pPr>
        <w:jc w:val="both"/>
        <w:rPr>
          <w:sz w:val="22"/>
          <w:szCs w:val="22"/>
        </w:rPr>
      </w:pPr>
      <w:r w:rsidDel="00000000" w:rsidR="00000000" w:rsidRPr="00000000">
        <w:rPr>
          <w:sz w:val="22"/>
          <w:szCs w:val="22"/>
          <w:rtl w:val="0"/>
        </w:rPr>
        <w:t xml:space="preserve">Εάν έχετε ήπια έως μέτρια ηπατική δυσλειτουργία  ή μέτρια έως σοβαρή νεφρική δυσλειτουργία , ο γιατρός θα σας αρχίσει τη θεραπεία με τη μισή δοσολογία του ZOFEPRIL (15mg). Εάν υποβάλλεστε σε αιμοδιύλιση , η αρχική θεραπευτική δοσολογία του ZOFEPRIL είναι το ¼ της συνήθης θεραπευτικής δοσολογίας (7,5 mg).</w:t>
      </w:r>
    </w:p>
    <w:p w:rsidR="00000000" w:rsidDel="00000000" w:rsidP="00000000" w:rsidRDefault="00000000" w:rsidRPr="00000000" w14:paraId="00000092">
      <w:pPr>
        <w:jc w:val="both"/>
        <w:rPr>
          <w:sz w:val="22"/>
          <w:szCs w:val="22"/>
        </w:rPr>
      </w:pPr>
      <w:r w:rsidDel="00000000" w:rsidR="00000000" w:rsidRPr="00000000">
        <w:rPr>
          <w:rtl w:val="0"/>
        </w:rPr>
      </w:r>
    </w:p>
    <w:p w:rsidR="00000000" w:rsidDel="00000000" w:rsidP="00000000" w:rsidRDefault="00000000" w:rsidRPr="00000000" w14:paraId="0000009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Καρδιακή προσβολή (οξύ έμφραγμα του μυοκαρδίου)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θεραπεία με ZOFEPRIL θα πρέπει να αρχίζει μέσα σε 24 ώρες μετά την έναρξη των συμπτωμάτων οξέος εμφράγματος του μυοκαρδίου. </w:t>
      </w:r>
    </w:p>
    <w:p w:rsidR="00000000" w:rsidDel="00000000" w:rsidP="00000000" w:rsidRDefault="00000000" w:rsidRPr="00000000" w14:paraId="00000095">
      <w:pPr>
        <w:jc w:val="both"/>
        <w:rPr>
          <w:color w:val="000000"/>
          <w:sz w:val="22"/>
          <w:szCs w:val="22"/>
        </w:rPr>
      </w:pPr>
      <w:r w:rsidDel="00000000" w:rsidR="00000000" w:rsidRPr="00000000">
        <w:rPr>
          <w:color w:val="000000"/>
          <w:sz w:val="22"/>
          <w:szCs w:val="22"/>
          <w:rtl w:val="0"/>
        </w:rPr>
        <w:t xml:space="preserve">Θα  λαμβάνετε  δισκία ZOFEPRIL δύο φορές την ημέρα, πρωί και βράδυ, ως ακολούθως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και την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ημέρα : 7,5 mg κάθε 12 ώρες</w:t>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και την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ημέρα : 15mg κάθε 12 ώρες</w:t>
      </w:r>
    </w:p>
    <w:p w:rsidR="00000000" w:rsidDel="00000000" w:rsidP="00000000" w:rsidRDefault="00000000" w:rsidRPr="00000000" w14:paraId="000000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από την 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και στη συνέχεια :  η δόση αυξάνεται στα 30mg κάθε 12 ώρες.</w:t>
      </w:r>
    </w:p>
    <w:p w:rsidR="00000000" w:rsidDel="00000000" w:rsidP="00000000" w:rsidRDefault="00000000" w:rsidRPr="00000000" w14:paraId="0000009A">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Ο γιατρός σας μπορεί να ρυθμίσει τη δόση ή τη μέγιστη δόση που λαμβάνετε  ανάλογα με τις ανάγκες της αρτηριακής σας πίεσης.</w:t>
      </w:r>
      <w:r w:rsidDel="00000000" w:rsidR="00000000" w:rsidRPr="00000000">
        <w:rPr>
          <w:rtl w:val="0"/>
        </w:rPr>
      </w:r>
    </w:p>
    <w:p w:rsidR="00000000" w:rsidDel="00000000" w:rsidP="00000000" w:rsidRDefault="00000000" w:rsidRPr="00000000" w14:paraId="0000009B">
      <w:pPr>
        <w:numPr>
          <w:ilvl w:val="0"/>
          <w:numId w:val="5"/>
        </w:numPr>
        <w:ind w:left="360" w:hanging="360"/>
        <w:jc w:val="both"/>
        <w:rPr>
          <w:b w:val="1"/>
          <w:color w:val="000000"/>
          <w:sz w:val="22"/>
          <w:szCs w:val="22"/>
        </w:rPr>
      </w:pPr>
      <w:r w:rsidDel="00000000" w:rsidR="00000000" w:rsidRPr="00000000">
        <w:rPr>
          <w:color w:val="000000"/>
          <w:sz w:val="22"/>
          <w:szCs w:val="22"/>
          <w:rtl w:val="0"/>
        </w:rPr>
        <w:t xml:space="preserve">Η θεραπεία θα συνεχιστεί για έξι εβδομάδες, ή περισσότερο, εάν τα συμπτώματα της καρδιακής ανεπάρκειας επιμείνουν.</w:t>
      </w:r>
      <w:r w:rsidDel="00000000" w:rsidR="00000000" w:rsidRPr="00000000">
        <w:rPr>
          <w:rtl w:val="0"/>
        </w:rPr>
      </w:r>
    </w:p>
    <w:p w:rsidR="00000000" w:rsidDel="00000000" w:rsidP="00000000" w:rsidRDefault="00000000" w:rsidRPr="00000000" w14:paraId="0000009C">
      <w:pPr>
        <w:jc w:val="both"/>
        <w:rPr>
          <w:color w:val="000000"/>
          <w:sz w:val="22"/>
          <w:szCs w:val="22"/>
        </w:rPr>
      </w:pPr>
      <w:r w:rsidDel="00000000" w:rsidR="00000000" w:rsidRPr="00000000">
        <w:rPr>
          <w:rtl w:val="0"/>
        </w:rPr>
      </w:r>
    </w:p>
    <w:p w:rsidR="00000000" w:rsidDel="00000000" w:rsidP="00000000" w:rsidRDefault="00000000" w:rsidRPr="00000000" w14:paraId="0000009D">
      <w:pPr>
        <w:jc w:val="both"/>
        <w:rPr>
          <w:b w:val="1"/>
          <w:color w:val="000000"/>
          <w:sz w:val="22"/>
          <w:szCs w:val="22"/>
        </w:rPr>
      </w:pPr>
      <w:r w:rsidDel="00000000" w:rsidR="00000000" w:rsidRPr="00000000">
        <w:rPr>
          <w:b w:val="1"/>
          <w:color w:val="000000"/>
          <w:sz w:val="22"/>
          <w:szCs w:val="22"/>
          <w:rtl w:val="0"/>
        </w:rPr>
        <w:t xml:space="preserve">Αν πάρετε μεγαλύτερη δόση ZOFEPRIL από την κανονική</w:t>
      </w:r>
    </w:p>
    <w:p w:rsidR="00000000" w:rsidDel="00000000" w:rsidP="00000000" w:rsidRDefault="00000000" w:rsidRPr="00000000" w14:paraId="0000009E">
      <w:pPr>
        <w:jc w:val="both"/>
        <w:rPr>
          <w:sz w:val="22"/>
          <w:szCs w:val="22"/>
        </w:rPr>
      </w:pPr>
      <w:r w:rsidDel="00000000" w:rsidR="00000000" w:rsidRPr="00000000">
        <w:rPr>
          <w:sz w:val="22"/>
          <w:szCs w:val="22"/>
          <w:rtl w:val="0"/>
        </w:rPr>
        <w:t xml:space="preserve">Σε περίπτωση υπερδοσολογίας, επικοινωνήστε αμέσως με το γιατρό σας ή το πλησιέστερο νοσοκομείο (πάρτε μαζί σας τυχόν εναπομείναντα δισκία, τη συσκευασία ή αυτό το φυλλάδιο αν είναι δυνατόν). Τα συχνότερα συμπτώματα και σημεία υπερβολικής δόσης είναι η χαμηλή αρτηριακή πίεση με λιποθυμία (υπόταση), πολύ αργός καρδιακός ρυθμός (βραδυκαρδία), αλλαγές στις χημικές ουσίες του αίματος (ηλεκτρολύτες) και νεφρική δυσλειτουργία.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jc w:val="both"/>
        <w:rPr>
          <w:color w:val="000000"/>
          <w:sz w:val="22"/>
          <w:szCs w:val="22"/>
        </w:rPr>
      </w:pPr>
      <w:r w:rsidDel="00000000" w:rsidR="00000000" w:rsidRPr="00000000">
        <w:rPr>
          <w:rtl w:val="0"/>
        </w:rPr>
      </w:r>
    </w:p>
    <w:p w:rsidR="00000000" w:rsidDel="00000000" w:rsidP="00000000" w:rsidRDefault="00000000" w:rsidRPr="00000000" w14:paraId="000000A1">
      <w:pPr>
        <w:jc w:val="both"/>
        <w:rPr>
          <w:color w:val="000000"/>
          <w:sz w:val="22"/>
          <w:szCs w:val="22"/>
        </w:rPr>
      </w:pPr>
      <w:r w:rsidDel="00000000" w:rsidR="00000000" w:rsidRPr="00000000">
        <w:rPr>
          <w:rtl w:val="0"/>
        </w:rPr>
      </w:r>
    </w:p>
    <w:p w:rsidR="00000000" w:rsidDel="00000000" w:rsidP="00000000" w:rsidRDefault="00000000" w:rsidRPr="00000000" w14:paraId="000000A2">
      <w:pPr>
        <w:jc w:val="both"/>
        <w:rPr>
          <w:color w:val="000000"/>
          <w:sz w:val="22"/>
          <w:szCs w:val="22"/>
        </w:rPr>
      </w:pPr>
      <w:r w:rsidDel="00000000" w:rsidR="00000000" w:rsidRPr="00000000">
        <w:rPr>
          <w:rtl w:val="0"/>
        </w:rPr>
      </w:r>
    </w:p>
    <w:p w:rsidR="00000000" w:rsidDel="00000000" w:rsidP="00000000" w:rsidRDefault="00000000" w:rsidRPr="00000000" w14:paraId="000000A3">
      <w:pPr>
        <w:jc w:val="both"/>
        <w:rPr>
          <w:b w:val="1"/>
          <w:color w:val="000000"/>
          <w:sz w:val="22"/>
          <w:szCs w:val="22"/>
        </w:rPr>
      </w:pPr>
      <w:r w:rsidDel="00000000" w:rsidR="00000000" w:rsidRPr="00000000">
        <w:rPr>
          <w:b w:val="1"/>
          <w:color w:val="000000"/>
          <w:sz w:val="22"/>
          <w:szCs w:val="22"/>
          <w:rtl w:val="0"/>
        </w:rPr>
        <w:t xml:space="preserve">Εάν ξεχάσετε να πάρετε το ZOFEPRIL</w:t>
      </w:r>
    </w:p>
    <w:p w:rsidR="00000000" w:rsidDel="00000000" w:rsidP="00000000" w:rsidRDefault="00000000" w:rsidRPr="00000000" w14:paraId="000000A4">
      <w:pPr>
        <w:jc w:val="both"/>
        <w:rPr>
          <w:color w:val="000000"/>
          <w:sz w:val="22"/>
          <w:szCs w:val="22"/>
        </w:rPr>
      </w:pPr>
      <w:r w:rsidDel="00000000" w:rsidR="00000000" w:rsidRPr="00000000">
        <w:rPr>
          <w:color w:val="000000"/>
          <w:sz w:val="22"/>
          <w:szCs w:val="22"/>
          <w:rtl w:val="0"/>
        </w:rPr>
        <w:t xml:space="preserve">Εάν ξεχάσετε να πάρετε το δισκίο ZOFEPRIL, πάρτε το συντομότερο δυνατόν.  Εάν εντούτοις, έχουν περάσει αρκετές ώρες, τότε πάρτε το επόμενο δισκίο την προγραμματισμένη γι’αυτό ώρα. </w:t>
      </w:r>
    </w:p>
    <w:p w:rsidR="00000000" w:rsidDel="00000000" w:rsidP="00000000" w:rsidRDefault="00000000" w:rsidRPr="00000000" w14:paraId="000000A5">
      <w:pPr>
        <w:jc w:val="both"/>
        <w:rPr>
          <w:color w:val="000000"/>
          <w:sz w:val="22"/>
          <w:szCs w:val="22"/>
        </w:rPr>
      </w:pPr>
      <w:r w:rsidDel="00000000" w:rsidR="00000000" w:rsidRPr="00000000">
        <w:rPr>
          <w:color w:val="000000"/>
          <w:sz w:val="22"/>
          <w:szCs w:val="22"/>
          <w:rtl w:val="0"/>
        </w:rPr>
        <w:t xml:space="preserve">Μην πάρετε διπλή δόση για να αναπληρώσετε το δισκίο που ξεχάσατε.</w:t>
      </w:r>
    </w:p>
    <w:p w:rsidR="00000000" w:rsidDel="00000000" w:rsidP="00000000" w:rsidRDefault="00000000" w:rsidRPr="00000000" w14:paraId="000000A6">
      <w:pPr>
        <w:jc w:val="both"/>
        <w:rPr>
          <w:color w:val="000000"/>
          <w:sz w:val="22"/>
          <w:szCs w:val="22"/>
        </w:rPr>
      </w:pPr>
      <w:r w:rsidDel="00000000" w:rsidR="00000000" w:rsidRPr="00000000">
        <w:rPr>
          <w:rtl w:val="0"/>
        </w:rPr>
      </w:r>
    </w:p>
    <w:p w:rsidR="00000000" w:rsidDel="00000000" w:rsidP="00000000" w:rsidRDefault="00000000" w:rsidRPr="00000000" w14:paraId="000000A7">
      <w:pPr>
        <w:jc w:val="both"/>
        <w:rPr>
          <w:color w:val="000000"/>
          <w:sz w:val="22"/>
          <w:szCs w:val="22"/>
        </w:rPr>
      </w:pPr>
      <w:r w:rsidDel="00000000" w:rsidR="00000000" w:rsidRPr="00000000">
        <w:rPr>
          <w:rtl w:val="0"/>
        </w:rPr>
      </w:r>
    </w:p>
    <w:p w:rsidR="00000000" w:rsidDel="00000000" w:rsidP="00000000" w:rsidRDefault="00000000" w:rsidRPr="00000000" w14:paraId="000000A8">
      <w:pPr>
        <w:jc w:val="both"/>
        <w:rPr>
          <w:b w:val="1"/>
          <w:color w:val="000000"/>
          <w:sz w:val="22"/>
          <w:szCs w:val="22"/>
        </w:rPr>
      </w:pPr>
      <w:r w:rsidDel="00000000" w:rsidR="00000000" w:rsidRPr="00000000">
        <w:rPr>
          <w:b w:val="1"/>
          <w:color w:val="000000"/>
          <w:sz w:val="22"/>
          <w:szCs w:val="22"/>
          <w:rtl w:val="0"/>
        </w:rPr>
        <w:t xml:space="preserve">Αν σταματήσετε να παίρνετε το ZOFEPRIL</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Πάντα να συμβουλεύεστε  τον γιατρό σας, πριν διακόψετε τη θεραπεία με ZOFEPRIL, είτε το λαμβάνετε για υπέρταση ή μετά από οξύ έμφραγμα του μυοκαρδίου.</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jc w:val="both"/>
        <w:rPr>
          <w:color w:val="000000"/>
          <w:sz w:val="22"/>
          <w:szCs w:val="22"/>
        </w:rPr>
      </w:pPr>
      <w:r w:rsidDel="00000000" w:rsidR="00000000" w:rsidRPr="00000000">
        <w:rPr>
          <w:color w:val="000000"/>
          <w:sz w:val="22"/>
          <w:szCs w:val="22"/>
          <w:rtl w:val="0"/>
        </w:rPr>
        <w:t xml:space="preserve">Εάν έχετε περισσότερες ερωτήσεις σχετικά με τη χρήση του φαρμάκου, ρωτήστε τον γιατρό σας ή τον φαρμακοποιό σας.</w:t>
      </w:r>
    </w:p>
    <w:p w:rsidR="00000000" w:rsidDel="00000000" w:rsidP="00000000" w:rsidRDefault="00000000" w:rsidRPr="00000000" w14:paraId="000000AC">
      <w:pPr>
        <w:jc w:val="both"/>
        <w:rPr>
          <w:b w:val="1"/>
          <w:color w:val="000000"/>
          <w:sz w:val="22"/>
          <w:szCs w:val="22"/>
        </w:rPr>
      </w:pPr>
      <w:r w:rsidDel="00000000" w:rsidR="00000000" w:rsidRPr="00000000">
        <w:rPr>
          <w:rtl w:val="0"/>
        </w:rPr>
      </w:r>
    </w:p>
    <w:p w:rsidR="00000000" w:rsidDel="00000000" w:rsidP="00000000" w:rsidRDefault="00000000" w:rsidRPr="00000000" w14:paraId="000000AD">
      <w:pPr>
        <w:jc w:val="both"/>
        <w:rPr>
          <w:b w:val="1"/>
          <w:color w:val="000000"/>
          <w:sz w:val="22"/>
          <w:szCs w:val="22"/>
        </w:rPr>
      </w:pPr>
      <w:r w:rsidDel="00000000" w:rsidR="00000000" w:rsidRPr="00000000">
        <w:rPr>
          <w:b w:val="1"/>
          <w:color w:val="000000"/>
          <w:sz w:val="22"/>
          <w:szCs w:val="22"/>
          <w:rtl w:val="0"/>
        </w:rPr>
        <w:t xml:space="preserve">4. Πιθανές ανεπιθύμητες ενέργειες</w:t>
      </w:r>
    </w:p>
    <w:p w:rsidR="00000000" w:rsidDel="00000000" w:rsidP="00000000" w:rsidRDefault="00000000" w:rsidRPr="00000000" w14:paraId="000000AE">
      <w:pPr>
        <w:jc w:val="both"/>
        <w:rPr>
          <w:b w:val="1"/>
          <w:color w:val="000000"/>
          <w:sz w:val="22"/>
          <w:szCs w:val="22"/>
        </w:rPr>
      </w:pPr>
      <w:r w:rsidDel="00000000" w:rsidR="00000000" w:rsidRPr="00000000">
        <w:rPr>
          <w:rtl w:val="0"/>
        </w:rPr>
      </w:r>
    </w:p>
    <w:p w:rsidR="00000000" w:rsidDel="00000000" w:rsidP="00000000" w:rsidRDefault="00000000" w:rsidRPr="00000000" w14:paraId="000000AF">
      <w:pPr>
        <w:jc w:val="both"/>
        <w:rPr>
          <w:color w:val="000000"/>
          <w:sz w:val="22"/>
          <w:szCs w:val="22"/>
        </w:rPr>
      </w:pPr>
      <w:r w:rsidDel="00000000" w:rsidR="00000000" w:rsidRPr="00000000">
        <w:rPr>
          <w:color w:val="000000"/>
          <w:sz w:val="22"/>
          <w:szCs w:val="22"/>
          <w:rtl w:val="0"/>
        </w:rPr>
        <w:t xml:space="preserve">Όπως όλα τα φάρμακα, το ZOFEPRIL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B0">
      <w:pPr>
        <w:jc w:val="both"/>
        <w:rPr>
          <w:color w:val="000000"/>
          <w:sz w:val="22"/>
          <w:szCs w:val="22"/>
        </w:rPr>
      </w:pPr>
      <w:r w:rsidDel="00000000" w:rsidR="00000000" w:rsidRPr="00000000">
        <w:rPr>
          <w:color w:val="000000"/>
          <w:sz w:val="22"/>
          <w:szCs w:val="22"/>
          <w:rtl w:val="0"/>
        </w:rPr>
        <w:t xml:space="preserve">Οι περισσότερες ανεπιθύμητες ενέργειες που συσχετίζονται με τη θεραπεία με α-ΜΕΑ είναι αναστρέψιμες και εξαφανίζονται μετά το τέλος της θεραπείας.</w:t>
      </w:r>
    </w:p>
    <w:p w:rsidR="00000000" w:rsidDel="00000000" w:rsidP="00000000" w:rsidRDefault="00000000" w:rsidRPr="00000000" w14:paraId="000000B1">
      <w:pPr>
        <w:jc w:val="both"/>
        <w:rPr>
          <w:color w:val="000000"/>
          <w:sz w:val="22"/>
          <w:szCs w:val="22"/>
        </w:rPr>
      </w:pPr>
      <w:r w:rsidDel="00000000" w:rsidR="00000000" w:rsidRPr="00000000">
        <w:rPr>
          <w:rtl w:val="0"/>
        </w:rPr>
      </w:r>
    </w:p>
    <w:p w:rsidR="00000000" w:rsidDel="00000000" w:rsidP="00000000" w:rsidRDefault="00000000" w:rsidRPr="00000000" w14:paraId="000000B2">
      <w:pPr>
        <w:jc w:val="both"/>
        <w:rPr>
          <w:b w:val="1"/>
          <w:i w:val="1"/>
          <w:color w:val="000000"/>
          <w:sz w:val="22"/>
          <w:szCs w:val="22"/>
        </w:rPr>
      </w:pPr>
      <w:r w:rsidDel="00000000" w:rsidR="00000000" w:rsidRPr="00000000">
        <w:rPr>
          <w:b w:val="1"/>
          <w:i w:val="1"/>
          <w:color w:val="000000"/>
          <w:sz w:val="22"/>
          <w:szCs w:val="22"/>
          <w:rtl w:val="0"/>
        </w:rPr>
        <w:t xml:space="preserve">Συνήθεις</w:t>
      </w:r>
      <w:r w:rsidDel="00000000" w:rsidR="00000000" w:rsidRPr="00000000">
        <w:rPr>
          <w:b w:val="1"/>
          <w:color w:val="000000"/>
          <w:sz w:val="22"/>
          <w:szCs w:val="22"/>
          <w:rtl w:val="0"/>
        </w:rPr>
        <w:t xml:space="preserve"> ανεπιθύμητες ενέργειες (μπορεί να επηρεάσουν 1 στους 10 ανθρώπους)  : </w:t>
      </w:r>
      <w:r w:rsidDel="00000000" w:rsidR="00000000" w:rsidRPr="00000000">
        <w:rPr>
          <w:rtl w:val="0"/>
        </w:rPr>
      </w:r>
    </w:p>
    <w:p w:rsidR="00000000" w:rsidDel="00000000" w:rsidP="00000000" w:rsidRDefault="00000000" w:rsidRPr="00000000" w14:paraId="000000B3">
      <w:pPr>
        <w:numPr>
          <w:ilvl w:val="0"/>
          <w:numId w:val="12"/>
        </w:numPr>
        <w:ind w:left="360" w:hanging="360"/>
        <w:jc w:val="both"/>
        <w:rPr>
          <w:b w:val="1"/>
          <w:color w:val="000000"/>
          <w:sz w:val="22"/>
          <w:szCs w:val="22"/>
        </w:rPr>
      </w:pPr>
      <w:r w:rsidDel="00000000" w:rsidR="00000000" w:rsidRPr="00000000">
        <w:rPr>
          <w:color w:val="000000"/>
          <w:sz w:val="22"/>
          <w:szCs w:val="22"/>
          <w:rtl w:val="0"/>
        </w:rPr>
        <w:t xml:space="preserve">κόπωση (κούραση)</w:t>
      </w:r>
      <w:r w:rsidDel="00000000" w:rsidR="00000000" w:rsidRPr="00000000">
        <w:rPr>
          <w:rtl w:val="0"/>
        </w:rPr>
      </w:r>
    </w:p>
    <w:p w:rsidR="00000000" w:rsidDel="00000000" w:rsidP="00000000" w:rsidRDefault="00000000" w:rsidRPr="00000000" w14:paraId="000000B4">
      <w:pPr>
        <w:numPr>
          <w:ilvl w:val="0"/>
          <w:numId w:val="12"/>
        </w:numPr>
        <w:ind w:left="360" w:hanging="360"/>
        <w:jc w:val="both"/>
        <w:rPr>
          <w:b w:val="1"/>
          <w:color w:val="000000"/>
          <w:sz w:val="22"/>
          <w:szCs w:val="22"/>
        </w:rPr>
      </w:pPr>
      <w:r w:rsidDel="00000000" w:rsidR="00000000" w:rsidRPr="00000000">
        <w:rPr>
          <w:color w:val="000000"/>
          <w:sz w:val="22"/>
          <w:szCs w:val="22"/>
          <w:rtl w:val="0"/>
        </w:rPr>
        <w:t xml:space="preserve">ναυτία και/ή έμετος</w:t>
      </w:r>
      <w:r w:rsidDel="00000000" w:rsidR="00000000" w:rsidRPr="00000000">
        <w:rPr>
          <w:rtl w:val="0"/>
        </w:rPr>
      </w:r>
    </w:p>
    <w:p w:rsidR="00000000" w:rsidDel="00000000" w:rsidP="00000000" w:rsidRDefault="00000000" w:rsidRPr="00000000" w14:paraId="000000B5">
      <w:pPr>
        <w:numPr>
          <w:ilvl w:val="0"/>
          <w:numId w:val="12"/>
        </w:numPr>
        <w:ind w:left="360" w:hanging="360"/>
        <w:jc w:val="both"/>
        <w:rPr>
          <w:b w:val="1"/>
          <w:color w:val="000000"/>
          <w:sz w:val="22"/>
          <w:szCs w:val="22"/>
        </w:rPr>
      </w:pPr>
      <w:r w:rsidDel="00000000" w:rsidR="00000000" w:rsidRPr="00000000">
        <w:rPr>
          <w:color w:val="000000"/>
          <w:sz w:val="22"/>
          <w:szCs w:val="22"/>
          <w:rtl w:val="0"/>
        </w:rPr>
        <w:t xml:space="preserve">ζάλη</w:t>
      </w:r>
      <w:r w:rsidDel="00000000" w:rsidR="00000000" w:rsidRPr="00000000">
        <w:rPr>
          <w:rtl w:val="0"/>
        </w:rPr>
      </w:r>
    </w:p>
    <w:p w:rsidR="00000000" w:rsidDel="00000000" w:rsidP="00000000" w:rsidRDefault="00000000" w:rsidRPr="00000000" w14:paraId="000000B6">
      <w:pPr>
        <w:numPr>
          <w:ilvl w:val="0"/>
          <w:numId w:val="12"/>
        </w:numPr>
        <w:ind w:left="360" w:hanging="360"/>
        <w:jc w:val="both"/>
        <w:rPr>
          <w:b w:val="1"/>
          <w:color w:val="000000"/>
          <w:sz w:val="22"/>
          <w:szCs w:val="22"/>
        </w:rPr>
      </w:pPr>
      <w:r w:rsidDel="00000000" w:rsidR="00000000" w:rsidRPr="00000000">
        <w:rPr>
          <w:color w:val="000000"/>
          <w:sz w:val="22"/>
          <w:szCs w:val="22"/>
          <w:rtl w:val="0"/>
        </w:rPr>
        <w:t xml:space="preserve">πονοκέφαλος</w:t>
      </w:r>
      <w:r w:rsidDel="00000000" w:rsidR="00000000" w:rsidRPr="00000000">
        <w:rPr>
          <w:rtl w:val="0"/>
        </w:rPr>
      </w:r>
    </w:p>
    <w:p w:rsidR="00000000" w:rsidDel="00000000" w:rsidP="00000000" w:rsidRDefault="00000000" w:rsidRPr="00000000" w14:paraId="000000B7">
      <w:pPr>
        <w:numPr>
          <w:ilvl w:val="0"/>
          <w:numId w:val="12"/>
        </w:numPr>
        <w:ind w:left="360" w:hanging="360"/>
        <w:jc w:val="both"/>
        <w:rPr>
          <w:b w:val="1"/>
          <w:color w:val="000000"/>
          <w:sz w:val="22"/>
          <w:szCs w:val="22"/>
        </w:rPr>
      </w:pPr>
      <w:r w:rsidDel="00000000" w:rsidR="00000000" w:rsidRPr="00000000">
        <w:rPr>
          <w:color w:val="000000"/>
          <w:sz w:val="22"/>
          <w:szCs w:val="22"/>
          <w:rtl w:val="0"/>
        </w:rPr>
        <w:t xml:space="preserve">βήχας</w:t>
      </w:r>
      <w:r w:rsidDel="00000000" w:rsidR="00000000" w:rsidRPr="00000000">
        <w:rPr>
          <w:rtl w:val="0"/>
        </w:rPr>
      </w:r>
    </w:p>
    <w:p w:rsidR="00000000" w:rsidDel="00000000" w:rsidP="00000000" w:rsidRDefault="00000000" w:rsidRPr="00000000" w14:paraId="000000B8">
      <w:pPr>
        <w:jc w:val="both"/>
        <w:rPr>
          <w:color w:val="000000"/>
          <w:sz w:val="22"/>
          <w:szCs w:val="22"/>
        </w:rPr>
      </w:pPr>
      <w:r w:rsidDel="00000000" w:rsidR="00000000" w:rsidRPr="00000000">
        <w:rPr>
          <w:rtl w:val="0"/>
        </w:rPr>
      </w:r>
    </w:p>
    <w:p w:rsidR="00000000" w:rsidDel="00000000" w:rsidP="00000000" w:rsidRDefault="00000000" w:rsidRPr="00000000" w14:paraId="000000B9">
      <w:pPr>
        <w:jc w:val="both"/>
        <w:rPr>
          <w:b w:val="1"/>
          <w:i w:val="1"/>
          <w:color w:val="000000"/>
          <w:sz w:val="22"/>
          <w:szCs w:val="22"/>
        </w:rPr>
      </w:pPr>
      <w:r w:rsidDel="00000000" w:rsidR="00000000" w:rsidRPr="00000000">
        <w:rPr>
          <w:b w:val="1"/>
          <w:color w:val="000000"/>
          <w:sz w:val="22"/>
          <w:szCs w:val="22"/>
          <w:rtl w:val="0"/>
        </w:rPr>
        <w:t xml:space="preserve">Όχι συχνές ανεπιθύμητες ενέργειες (μπορεί να επηρεάσουν 1 στους 100 ανθρώπους)  : </w:t>
      </w:r>
      <w:r w:rsidDel="00000000" w:rsidR="00000000" w:rsidRPr="00000000">
        <w:rPr>
          <w:rtl w:val="0"/>
        </w:rPr>
      </w:r>
    </w:p>
    <w:p w:rsidR="00000000" w:rsidDel="00000000" w:rsidP="00000000" w:rsidRDefault="00000000" w:rsidRPr="00000000" w14:paraId="000000BA">
      <w:pPr>
        <w:numPr>
          <w:ilvl w:val="0"/>
          <w:numId w:val="13"/>
        </w:numPr>
        <w:ind w:left="360" w:hanging="360"/>
        <w:jc w:val="both"/>
        <w:rPr>
          <w:color w:val="000000"/>
          <w:sz w:val="22"/>
          <w:szCs w:val="22"/>
        </w:rPr>
      </w:pPr>
      <w:r w:rsidDel="00000000" w:rsidR="00000000" w:rsidRPr="00000000">
        <w:rPr>
          <w:color w:val="000000"/>
          <w:sz w:val="22"/>
          <w:szCs w:val="22"/>
          <w:rtl w:val="0"/>
        </w:rPr>
        <w:t xml:space="preserve">γενικευμένη αδυναμία</w:t>
      </w:r>
    </w:p>
    <w:p w:rsidR="00000000" w:rsidDel="00000000" w:rsidP="00000000" w:rsidRDefault="00000000" w:rsidRPr="00000000" w14:paraId="000000BB">
      <w:pPr>
        <w:numPr>
          <w:ilvl w:val="0"/>
          <w:numId w:val="13"/>
        </w:numPr>
        <w:ind w:left="360" w:hanging="360"/>
        <w:jc w:val="both"/>
        <w:rPr>
          <w:color w:val="000000"/>
          <w:sz w:val="22"/>
          <w:szCs w:val="22"/>
        </w:rPr>
      </w:pPr>
      <w:r w:rsidDel="00000000" w:rsidR="00000000" w:rsidRPr="00000000">
        <w:rPr>
          <w:color w:val="000000"/>
          <w:sz w:val="22"/>
          <w:szCs w:val="22"/>
          <w:rtl w:val="0"/>
        </w:rPr>
        <w:t xml:space="preserve">μυϊκές συσπάσεις</w:t>
      </w:r>
    </w:p>
    <w:p w:rsidR="00000000" w:rsidDel="00000000" w:rsidP="00000000" w:rsidRDefault="00000000" w:rsidRPr="00000000" w14:paraId="000000BC">
      <w:pPr>
        <w:numPr>
          <w:ilvl w:val="0"/>
          <w:numId w:val="13"/>
        </w:numPr>
        <w:ind w:left="360" w:hanging="360"/>
        <w:jc w:val="both"/>
        <w:rPr>
          <w:color w:val="000000"/>
          <w:sz w:val="22"/>
          <w:szCs w:val="22"/>
        </w:rPr>
      </w:pPr>
      <w:r w:rsidDel="00000000" w:rsidR="00000000" w:rsidRPr="00000000">
        <w:rPr>
          <w:color w:val="000000"/>
          <w:sz w:val="22"/>
          <w:szCs w:val="22"/>
          <w:rtl w:val="0"/>
        </w:rPr>
        <w:t xml:space="preserve">δερματικό εξάνθημα </w:t>
      </w:r>
    </w:p>
    <w:p w:rsidR="00000000" w:rsidDel="00000000" w:rsidP="00000000" w:rsidRDefault="00000000" w:rsidRPr="00000000" w14:paraId="000000BD">
      <w:pPr>
        <w:jc w:val="both"/>
        <w:rPr>
          <w:color w:val="000000"/>
          <w:sz w:val="22"/>
          <w:szCs w:val="22"/>
        </w:rPr>
      </w:pPr>
      <w:r w:rsidDel="00000000" w:rsidR="00000000" w:rsidRPr="00000000">
        <w:rPr>
          <w:rtl w:val="0"/>
        </w:rPr>
      </w:r>
    </w:p>
    <w:p w:rsidR="00000000" w:rsidDel="00000000" w:rsidP="00000000" w:rsidRDefault="00000000" w:rsidRPr="00000000" w14:paraId="000000BE">
      <w:pPr>
        <w:jc w:val="both"/>
        <w:rPr>
          <w:b w:val="1"/>
          <w:color w:val="000000"/>
          <w:sz w:val="22"/>
          <w:szCs w:val="22"/>
        </w:rPr>
      </w:pPr>
      <w:r w:rsidDel="00000000" w:rsidR="00000000" w:rsidRPr="00000000">
        <w:rPr>
          <w:b w:val="1"/>
          <w:i w:val="1"/>
          <w:color w:val="000000"/>
          <w:sz w:val="22"/>
          <w:szCs w:val="22"/>
          <w:rtl w:val="0"/>
        </w:rPr>
        <w:t xml:space="preserve">Σπάνιες </w:t>
      </w:r>
      <w:r w:rsidDel="00000000" w:rsidR="00000000" w:rsidRPr="00000000">
        <w:rPr>
          <w:b w:val="1"/>
          <w:color w:val="000000"/>
          <w:sz w:val="22"/>
          <w:szCs w:val="22"/>
          <w:rtl w:val="0"/>
        </w:rPr>
        <w:t xml:space="preserve">ανεπιθύμητες ενέργειες (μπορεί να επηρεάσουν 1 στους 1000 ανθρώπους) </w:t>
      </w:r>
    </w:p>
    <w:p w:rsidR="00000000" w:rsidDel="00000000" w:rsidP="00000000" w:rsidRDefault="00000000" w:rsidRPr="00000000" w14:paraId="000000BF">
      <w:pPr>
        <w:numPr>
          <w:ilvl w:val="0"/>
          <w:numId w:val="13"/>
        </w:numPr>
        <w:ind w:left="360" w:hanging="360"/>
        <w:jc w:val="both"/>
        <w:rPr>
          <w:color w:val="000000"/>
          <w:sz w:val="22"/>
          <w:szCs w:val="22"/>
        </w:rPr>
      </w:pPr>
      <w:r w:rsidDel="00000000" w:rsidR="00000000" w:rsidRPr="00000000">
        <w:rPr>
          <w:color w:val="000000"/>
          <w:sz w:val="22"/>
          <w:szCs w:val="22"/>
          <w:rtl w:val="0"/>
        </w:rPr>
        <w:t xml:space="preserve">ραγδαίο πρήξιμο και κνησμός, ιδιαίτερα γύρω στο πρόσωπο, στο στόμα και στο λάρυγγα, με πιθανή δυσκολία στην αναπνοή</w:t>
      </w:r>
    </w:p>
    <w:p w:rsidR="00000000" w:rsidDel="00000000" w:rsidP="00000000" w:rsidRDefault="00000000" w:rsidRPr="00000000" w14:paraId="000000C0">
      <w:pPr>
        <w:jc w:val="both"/>
        <w:rPr>
          <w:color w:val="000000"/>
          <w:sz w:val="22"/>
          <w:szCs w:val="22"/>
        </w:rPr>
      </w:pPr>
      <w:r w:rsidDel="00000000" w:rsidR="00000000" w:rsidRPr="00000000">
        <w:rPr>
          <w:rtl w:val="0"/>
        </w:rPr>
      </w:r>
    </w:p>
    <w:p w:rsidR="00000000" w:rsidDel="00000000" w:rsidP="00000000" w:rsidRDefault="00000000" w:rsidRPr="00000000" w14:paraId="000000C1">
      <w:pPr>
        <w:jc w:val="both"/>
        <w:rPr>
          <w:color w:val="000000"/>
          <w:sz w:val="22"/>
          <w:szCs w:val="22"/>
        </w:rPr>
      </w:pPr>
      <w:r w:rsidDel="00000000" w:rsidR="00000000" w:rsidRPr="00000000">
        <w:rPr>
          <w:color w:val="000000"/>
          <w:sz w:val="22"/>
          <w:szCs w:val="22"/>
          <w:rtl w:val="0"/>
        </w:rPr>
        <w:t xml:space="preserve">Επιπλέον των ανεπιθύμητων ενεργειών που έχουν αναφερθεί με το ZOFEPRIL, οι ακόλουθες έχουν γενικότερα αναφερθεί με τους </w:t>
      </w:r>
      <w:r w:rsidDel="00000000" w:rsidR="00000000" w:rsidRPr="00000000">
        <w:rPr>
          <w:b w:val="1"/>
          <w:color w:val="000000"/>
          <w:sz w:val="22"/>
          <w:szCs w:val="22"/>
          <w:rtl w:val="0"/>
        </w:rPr>
        <w:t xml:space="preserve">α-ΜΕΑ</w:t>
      </w:r>
      <w:r w:rsidDel="00000000" w:rsidR="00000000" w:rsidRPr="00000000">
        <w:rPr>
          <w:color w:val="000000"/>
          <w:sz w:val="22"/>
          <w:szCs w:val="22"/>
          <w:rtl w:val="0"/>
        </w:rPr>
        <w:t xml:space="preserve">: </w:t>
      </w:r>
    </w:p>
    <w:p w:rsidR="00000000" w:rsidDel="00000000" w:rsidP="00000000" w:rsidRDefault="00000000" w:rsidRPr="00000000" w14:paraId="000000C2">
      <w:pPr>
        <w:numPr>
          <w:ilvl w:val="0"/>
          <w:numId w:val="7"/>
        </w:numPr>
        <w:ind w:left="480" w:hanging="360"/>
        <w:jc w:val="both"/>
        <w:rPr>
          <w:color w:val="000000"/>
          <w:sz w:val="22"/>
          <w:szCs w:val="22"/>
        </w:rPr>
      </w:pPr>
      <w:r w:rsidDel="00000000" w:rsidR="00000000" w:rsidRPr="00000000">
        <w:rPr>
          <w:color w:val="000000"/>
          <w:sz w:val="22"/>
          <w:szCs w:val="22"/>
          <w:rtl w:val="0"/>
        </w:rPr>
        <w:t xml:space="preserve">Σοβαρή υπόταση στην αρχή της θεραπείας, ή κατά την αύξηση της δοσολογίας, με ζάλη, διαταραχή της όρασης, λιποθυμία (συγκοπτικό επεισόδιο).</w:t>
      </w:r>
    </w:p>
    <w:p w:rsidR="00000000" w:rsidDel="00000000" w:rsidP="00000000" w:rsidRDefault="00000000" w:rsidRPr="00000000" w14:paraId="000000C3">
      <w:pPr>
        <w:numPr>
          <w:ilvl w:val="0"/>
          <w:numId w:val="7"/>
        </w:numPr>
        <w:ind w:left="480" w:hanging="360"/>
        <w:jc w:val="both"/>
        <w:rPr>
          <w:color w:val="000000"/>
          <w:sz w:val="22"/>
          <w:szCs w:val="22"/>
        </w:rPr>
      </w:pPr>
      <w:r w:rsidDel="00000000" w:rsidR="00000000" w:rsidRPr="00000000">
        <w:rPr>
          <w:color w:val="000000"/>
          <w:sz w:val="22"/>
          <w:szCs w:val="22"/>
          <w:rtl w:val="0"/>
        </w:rPr>
        <w:t xml:space="preserve">Αυξημένος ή ακανόνιστος καρδιακός παλμός, ταχυκαρδία, πόνος στο θώρακα (έμφραγμα του μυοκαρδίου ή στηθάγχη) </w:t>
      </w:r>
    </w:p>
    <w:p w:rsidR="00000000" w:rsidDel="00000000" w:rsidP="00000000" w:rsidRDefault="00000000" w:rsidRPr="00000000" w14:paraId="000000C4">
      <w:pPr>
        <w:numPr>
          <w:ilvl w:val="0"/>
          <w:numId w:val="7"/>
        </w:numPr>
        <w:ind w:left="480" w:hanging="360"/>
        <w:jc w:val="both"/>
        <w:rPr>
          <w:color w:val="000000"/>
          <w:sz w:val="22"/>
          <w:szCs w:val="22"/>
        </w:rPr>
      </w:pPr>
      <w:r w:rsidDel="00000000" w:rsidR="00000000" w:rsidRPr="00000000">
        <w:rPr>
          <w:color w:val="000000"/>
          <w:sz w:val="22"/>
          <w:szCs w:val="22"/>
          <w:rtl w:val="0"/>
        </w:rPr>
        <w:t xml:space="preserve">Διαταραχή της συνείδησης , ξαφνική ζάλη, ξαφνική διαταραχή της όρασης, ή αδυναμία και/ή απώλεια της αίσθησης αγγίγματος στη μια πλευρά του σώματος (παροδικό ισχαιμικό επεισόδιο ή εγκεφαλικό).</w:t>
      </w:r>
    </w:p>
    <w:p w:rsidR="00000000" w:rsidDel="00000000" w:rsidP="00000000" w:rsidRDefault="00000000" w:rsidRPr="00000000" w14:paraId="000000C5">
      <w:pPr>
        <w:numPr>
          <w:ilvl w:val="0"/>
          <w:numId w:val="7"/>
        </w:numPr>
        <w:ind w:left="360" w:hanging="218"/>
        <w:jc w:val="both"/>
        <w:rPr>
          <w:color w:val="000000"/>
          <w:sz w:val="22"/>
          <w:szCs w:val="22"/>
        </w:rPr>
      </w:pPr>
      <w:r w:rsidDel="00000000" w:rsidR="00000000" w:rsidRPr="00000000">
        <w:rPr>
          <w:color w:val="000000"/>
          <w:sz w:val="22"/>
          <w:szCs w:val="22"/>
          <w:rtl w:val="0"/>
        </w:rPr>
        <w:t xml:space="preserve">Περιφερικό οίδημα (συσσώρευση νερού στα άκρα), ορθοστατική υπόταση, στηθάγχη, μυαλγία και μυϊκές κράμπες</w:t>
      </w:r>
    </w:p>
    <w:p w:rsidR="00000000" w:rsidDel="00000000" w:rsidP="00000000" w:rsidRDefault="00000000" w:rsidRPr="00000000" w14:paraId="000000C6">
      <w:pPr>
        <w:numPr>
          <w:ilvl w:val="0"/>
          <w:numId w:val="7"/>
        </w:numPr>
        <w:ind w:left="480" w:hanging="360"/>
        <w:jc w:val="both"/>
        <w:rPr>
          <w:color w:val="000000"/>
          <w:sz w:val="22"/>
          <w:szCs w:val="22"/>
        </w:rPr>
      </w:pPr>
      <w:r w:rsidDel="00000000" w:rsidR="00000000" w:rsidRPr="00000000">
        <w:rPr>
          <w:color w:val="000000"/>
          <w:sz w:val="22"/>
          <w:szCs w:val="22"/>
          <w:rtl w:val="0"/>
        </w:rPr>
        <w:t xml:space="preserve">Μειωμένη νεφρική λειτουργία, αλλαγές στην ποσότητα των καθημερινών ούρων,, πρωτεϊνουρία, ανικανότητα.</w:t>
      </w:r>
    </w:p>
    <w:p w:rsidR="00000000" w:rsidDel="00000000" w:rsidP="00000000" w:rsidRDefault="00000000" w:rsidRPr="00000000" w14:paraId="000000C7">
      <w:pPr>
        <w:numPr>
          <w:ilvl w:val="0"/>
          <w:numId w:val="7"/>
        </w:numPr>
        <w:ind w:left="480" w:hanging="360"/>
        <w:jc w:val="both"/>
        <w:rPr>
          <w:color w:val="000000"/>
          <w:sz w:val="22"/>
          <w:szCs w:val="22"/>
        </w:rPr>
      </w:pPr>
      <w:r w:rsidDel="00000000" w:rsidR="00000000" w:rsidRPr="00000000">
        <w:rPr>
          <w:color w:val="000000"/>
          <w:sz w:val="22"/>
          <w:szCs w:val="22"/>
          <w:rtl w:val="0"/>
        </w:rPr>
        <w:t xml:space="preserve">Κοιλιακό άλγος, διάρροια, δυσκοιλιότητα, ξηρότητα στόματος.</w:t>
      </w:r>
    </w:p>
    <w:p w:rsidR="00000000" w:rsidDel="00000000" w:rsidP="00000000" w:rsidRDefault="00000000" w:rsidRPr="00000000" w14:paraId="000000C8">
      <w:pPr>
        <w:numPr>
          <w:ilvl w:val="0"/>
          <w:numId w:val="7"/>
        </w:numPr>
        <w:ind w:left="480" w:hanging="360"/>
        <w:jc w:val="both"/>
        <w:rPr>
          <w:color w:val="000000"/>
          <w:sz w:val="22"/>
          <w:szCs w:val="22"/>
        </w:rPr>
      </w:pPr>
      <w:r w:rsidDel="00000000" w:rsidR="00000000" w:rsidRPr="00000000">
        <w:rPr>
          <w:color w:val="000000"/>
          <w:sz w:val="22"/>
          <w:szCs w:val="22"/>
          <w:rtl w:val="0"/>
        </w:rPr>
        <w:t xml:space="preserve">Αλλεργικές αντιδράσεις όπως δερματικό εξάνθημα, κνίδωση, κνησμός, απολέπιση, ερυθρότητα, χαλάρωση και φλυκταίνωση του δέρματος ι( τοξική επιδερμική νεκρόλυση), επιδείνωση της ψωρίασης (δερματική νόσος που χαρακτηίζεται από πλάκες με ροδόχρους φολίδες) , τριχόπτωση (αλωπεκία).  </w:t>
      </w:r>
    </w:p>
    <w:p w:rsidR="00000000" w:rsidDel="00000000" w:rsidP="00000000" w:rsidRDefault="00000000" w:rsidRPr="00000000" w14:paraId="000000C9">
      <w:pPr>
        <w:numPr>
          <w:ilvl w:val="0"/>
          <w:numId w:val="7"/>
        </w:numPr>
        <w:ind w:left="480" w:hanging="360"/>
        <w:jc w:val="both"/>
        <w:rPr>
          <w:color w:val="000000"/>
          <w:sz w:val="22"/>
          <w:szCs w:val="22"/>
        </w:rPr>
      </w:pPr>
      <w:r w:rsidDel="00000000" w:rsidR="00000000" w:rsidRPr="00000000">
        <w:rPr>
          <w:color w:val="000000"/>
          <w:sz w:val="22"/>
          <w:szCs w:val="22"/>
          <w:rtl w:val="0"/>
        </w:rPr>
        <w:t xml:space="preserve">Αυξημένη εφίδρωση και έξαψη</w:t>
      </w:r>
    </w:p>
    <w:p w:rsidR="00000000" w:rsidDel="00000000" w:rsidP="00000000" w:rsidRDefault="00000000" w:rsidRPr="00000000" w14:paraId="000000CA">
      <w:pPr>
        <w:numPr>
          <w:ilvl w:val="0"/>
          <w:numId w:val="7"/>
        </w:numPr>
        <w:ind w:left="142" w:firstLine="0"/>
        <w:jc w:val="both"/>
        <w:rPr>
          <w:color w:val="000000"/>
          <w:sz w:val="22"/>
          <w:szCs w:val="22"/>
        </w:rPr>
      </w:pPr>
      <w:r w:rsidDel="00000000" w:rsidR="00000000" w:rsidRPr="00000000">
        <w:rPr>
          <w:color w:val="000000"/>
          <w:sz w:val="22"/>
          <w:szCs w:val="22"/>
          <w:rtl w:val="0"/>
        </w:rPr>
        <w:t xml:space="preserve">Αλλαγή διάθεσης, κατάθλιψη, διαταραχές ύπνου, αλλοιωμένες αισθήσεις του δέρματος όπως αίσθημα καύσου, νυγμού  ή μυρμήγκιασμα (παραισθησία), αστάθεια, σύγχυση, κουδούνισμα στα αυτιά (εμβοές), διαταραχές γεύσης, θολή όραση.</w:t>
      </w:r>
    </w:p>
    <w:p w:rsidR="00000000" w:rsidDel="00000000" w:rsidP="00000000" w:rsidRDefault="00000000" w:rsidRPr="00000000" w14:paraId="000000CB">
      <w:pPr>
        <w:numPr>
          <w:ilvl w:val="0"/>
          <w:numId w:val="7"/>
        </w:numPr>
        <w:ind w:left="480" w:hanging="360"/>
        <w:jc w:val="both"/>
        <w:rPr>
          <w:color w:val="000000"/>
          <w:sz w:val="22"/>
          <w:szCs w:val="22"/>
        </w:rPr>
      </w:pPr>
      <w:r w:rsidDel="00000000" w:rsidR="00000000" w:rsidRPr="00000000">
        <w:rPr>
          <w:color w:val="000000"/>
          <w:sz w:val="22"/>
          <w:szCs w:val="22"/>
          <w:rtl w:val="0"/>
        </w:rPr>
        <w:t xml:space="preserve">Δύσπνοια, στένωση των αεραγωγών του πνεύμονα (βρογχόσπασμος), ιγμορίτιδα, καταρροή ή μπουκωμένη μύτη (ρινίτιδα), φλεγμονή της γλώσσας (γλωσσίτιδα), βρογχίτιδα.</w:t>
      </w:r>
    </w:p>
    <w:p w:rsidR="00000000" w:rsidDel="00000000" w:rsidP="00000000" w:rsidRDefault="00000000" w:rsidRPr="00000000" w14:paraId="000000CC">
      <w:pPr>
        <w:jc w:val="both"/>
        <w:rPr>
          <w:color w:val="000000"/>
          <w:sz w:val="22"/>
          <w:szCs w:val="22"/>
        </w:rPr>
      </w:pPr>
      <w:r w:rsidDel="00000000" w:rsidR="00000000" w:rsidRPr="00000000">
        <w:rPr>
          <w:color w:val="000000"/>
          <w:sz w:val="22"/>
          <w:szCs w:val="22"/>
          <w:rtl w:val="0"/>
        </w:rPr>
        <w:t xml:space="preserve">Κιτρίνισμα του δέρματος (ικτερος), φλεγμονή στο  ήπαρ ή στο πάγκρεας (ηπατίτιδα, παγκρεατίτιδα), απόφραξη του εντέρου (ειλεός).</w:t>
      </w:r>
    </w:p>
    <w:p w:rsidR="00000000" w:rsidDel="00000000" w:rsidP="00000000" w:rsidRDefault="00000000" w:rsidRPr="00000000" w14:paraId="000000CD">
      <w:pPr>
        <w:numPr>
          <w:ilvl w:val="0"/>
          <w:numId w:val="7"/>
        </w:numPr>
        <w:ind w:left="360" w:hanging="360"/>
        <w:jc w:val="both"/>
        <w:rPr>
          <w:color w:val="000000"/>
          <w:sz w:val="22"/>
          <w:szCs w:val="22"/>
        </w:rPr>
      </w:pPr>
      <w:r w:rsidDel="00000000" w:rsidR="00000000" w:rsidRPr="00000000">
        <w:rPr>
          <w:color w:val="000000"/>
          <w:sz w:val="22"/>
          <w:szCs w:val="22"/>
          <w:rtl w:val="0"/>
        </w:rPr>
        <w:t xml:space="preserve">Μεταβολές στις εξετάσεις αίματος, όπως στα ερυθρά αιμοσφαίρια, στα λευκοκύτταρα ή στον αριθμό των αιμοπεταλίων  ή μείωση σε όλα τα είδη των κυττάρων του αίματος (πανκυτταροπενία).  </w:t>
      </w:r>
      <w:r w:rsidDel="00000000" w:rsidR="00000000" w:rsidRPr="00000000">
        <w:rPr>
          <w:b w:val="1"/>
          <w:color w:val="000000"/>
          <w:sz w:val="22"/>
          <w:szCs w:val="22"/>
          <w:rtl w:val="0"/>
        </w:rPr>
        <w:t xml:space="preserve">Ενημερώστε τον γιατρό σας εάν παρατηρήσετε ότι μελανιάζετε εύκολα ή εμφανίζετε ανεξήγητο πονόλαιμο ή πυρετό.</w:t>
      </w:r>
      <w:r w:rsidDel="00000000" w:rsidR="00000000" w:rsidRPr="00000000">
        <w:rPr>
          <w:rtl w:val="0"/>
        </w:rPr>
      </w:r>
    </w:p>
    <w:p w:rsidR="00000000" w:rsidDel="00000000" w:rsidP="00000000" w:rsidRDefault="00000000" w:rsidRPr="00000000" w14:paraId="000000CE">
      <w:pPr>
        <w:numPr>
          <w:ilvl w:val="0"/>
          <w:numId w:val="7"/>
        </w:numPr>
        <w:ind w:left="480" w:hanging="360"/>
        <w:jc w:val="both"/>
        <w:rPr>
          <w:color w:val="000000"/>
          <w:sz w:val="22"/>
          <w:szCs w:val="22"/>
        </w:rPr>
      </w:pPr>
      <w:r w:rsidDel="00000000" w:rsidR="00000000" w:rsidRPr="00000000">
        <w:rPr>
          <w:color w:val="000000"/>
          <w:sz w:val="22"/>
          <w:szCs w:val="22"/>
          <w:rtl w:val="0"/>
        </w:rPr>
        <w:t xml:space="preserve">Αυξημένα επίπεδα των ηπατικών ενζύμων (τρανσαμινάσες) και της χολερυθρίνης του αίματος,  αύξηση της ουρίας του αίματος και της κρεατινίνης.</w:t>
      </w:r>
    </w:p>
    <w:p w:rsidR="00000000" w:rsidDel="00000000" w:rsidP="00000000" w:rsidRDefault="00000000" w:rsidRPr="00000000" w14:paraId="000000CF">
      <w:pPr>
        <w:numPr>
          <w:ilvl w:val="0"/>
          <w:numId w:val="7"/>
        </w:numPr>
        <w:ind w:left="480" w:hanging="360"/>
        <w:jc w:val="both"/>
        <w:rPr>
          <w:color w:val="000000"/>
          <w:sz w:val="22"/>
          <w:szCs w:val="22"/>
        </w:rPr>
      </w:pPr>
      <w:r w:rsidDel="00000000" w:rsidR="00000000" w:rsidRPr="00000000">
        <w:rPr>
          <w:color w:val="000000"/>
          <w:sz w:val="22"/>
          <w:szCs w:val="22"/>
          <w:rtl w:val="0"/>
        </w:rPr>
        <w:t xml:space="preserve">Αναιμία, λόγω ρήξης των ερυθρών αιμοσφαιρίων (αιμολυτική αναιμία), λόγω της έλλειψης του ενζύμου γλυκοζο-6-φωσφορική δεϋδρογενάση (G6PD).</w:t>
      </w:r>
    </w:p>
    <w:p w:rsidR="00000000" w:rsidDel="00000000" w:rsidP="00000000" w:rsidRDefault="00000000" w:rsidRPr="00000000" w14:paraId="000000D0">
      <w:pPr>
        <w:ind w:left="120" w:firstLine="0"/>
        <w:jc w:val="both"/>
        <w:rPr>
          <w:color w:val="000000"/>
          <w:sz w:val="22"/>
          <w:szCs w:val="22"/>
        </w:rPr>
      </w:pPr>
      <w:r w:rsidDel="00000000" w:rsidR="00000000" w:rsidRPr="00000000">
        <w:rPr>
          <w:rtl w:val="0"/>
        </w:rPr>
      </w:r>
    </w:p>
    <w:p w:rsidR="00000000" w:rsidDel="00000000" w:rsidP="00000000" w:rsidRDefault="00000000" w:rsidRPr="00000000" w14:paraId="000000D1">
      <w:pPr>
        <w:jc w:val="both"/>
        <w:rPr>
          <w:b w:val="1"/>
          <w:color w:val="000000"/>
          <w:sz w:val="22"/>
          <w:szCs w:val="22"/>
          <w:u w:val="single"/>
        </w:rPr>
      </w:pPr>
      <w:r w:rsidDel="00000000" w:rsidR="00000000" w:rsidRPr="00000000">
        <w:rPr>
          <w:b w:val="1"/>
          <w:color w:val="000000"/>
          <w:sz w:val="22"/>
          <w:szCs w:val="22"/>
          <w:u w:val="single"/>
          <w:rtl w:val="0"/>
        </w:rPr>
        <w:t xml:space="preserve">Αναφορά ανεπιθύμητων ενεργειών</w:t>
      </w:r>
    </w:p>
    <w:p w:rsidR="00000000" w:rsidDel="00000000" w:rsidP="00000000" w:rsidRDefault="00000000" w:rsidRPr="00000000" w14:paraId="000000D2">
      <w:pPr>
        <w:jc w:val="both"/>
        <w:rPr>
          <w:color w:val="000000"/>
          <w:sz w:val="22"/>
          <w:szCs w:val="22"/>
        </w:rPr>
      </w:pPr>
      <w:r w:rsidDel="00000000" w:rsidR="00000000" w:rsidRPr="00000000">
        <w:rPr>
          <w:color w:val="000000"/>
          <w:sz w:val="22"/>
          <w:szCs w:val="22"/>
          <w:rtl w:val="0"/>
        </w:rPr>
        <w:t xml:space="preserve">Αν παρατηρήσετε κάποια ανεπιθύμητη ενέργεια, παρακαλείσθε να ενημερώσετε τον γιατρό ή τον φαρμακοποιό σας. Αυτό ισχύει και για κάθε πιθανή ανεπιθύμητη ενέργεια που δεν αναφέρεται στο παρόν φύλλο οδηγιών χρήσης.</w:t>
      </w:r>
    </w:p>
    <w:p w:rsidR="00000000" w:rsidDel="00000000" w:rsidP="00000000" w:rsidRDefault="00000000" w:rsidRPr="00000000" w14:paraId="000000D3">
      <w:pPr>
        <w:jc w:val="both"/>
        <w:rPr>
          <w:color w:val="000000"/>
          <w:sz w:val="22"/>
          <w:szCs w:val="22"/>
        </w:rPr>
      </w:pPr>
      <w:r w:rsidDel="00000000" w:rsidR="00000000" w:rsidRPr="00000000">
        <w:rPr>
          <w:color w:val="000000"/>
          <w:sz w:val="22"/>
          <w:szCs w:val="22"/>
          <w:rtl w:val="0"/>
        </w:rPr>
        <w:t xml:space="preserve">Μπορείτε επίσης να αναφέρετε ανεπιθύμητες ενέργειες απευθείας, μέσω του εθνικού συστήματος αναφοράς που αναφέρεται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D4">
      <w:pPr>
        <w:jc w:val="both"/>
        <w:rPr>
          <w:color w:val="000000"/>
          <w:sz w:val="22"/>
          <w:szCs w:val="22"/>
        </w:rPr>
      </w:pPr>
      <w:r w:rsidDel="00000000" w:rsidR="00000000" w:rsidRPr="00000000">
        <w:rPr>
          <w:rtl w:val="0"/>
        </w:rPr>
      </w:r>
    </w:p>
    <w:p w:rsidR="00000000" w:rsidDel="00000000" w:rsidP="00000000" w:rsidRDefault="00000000" w:rsidRPr="00000000" w14:paraId="000000D5">
      <w:pPr>
        <w:rPr>
          <w:b w:val="1"/>
          <w:color w:val="000000"/>
          <w:sz w:val="22"/>
          <w:szCs w:val="22"/>
        </w:rPr>
      </w:pPr>
      <w:r w:rsidDel="00000000" w:rsidR="00000000" w:rsidRPr="00000000">
        <w:rPr>
          <w:b w:val="1"/>
          <w:color w:val="000000"/>
          <w:sz w:val="22"/>
          <w:szCs w:val="22"/>
          <w:rtl w:val="0"/>
        </w:rPr>
        <w:t xml:space="preserve">Ελλάδα</w:t>
      </w:r>
    </w:p>
    <w:p w:rsidR="00000000" w:rsidDel="00000000" w:rsidP="00000000" w:rsidRDefault="00000000" w:rsidRPr="00000000" w14:paraId="000000D6">
      <w:pPr>
        <w:rPr>
          <w:color w:val="000000"/>
          <w:sz w:val="22"/>
          <w:szCs w:val="22"/>
        </w:rPr>
      </w:pPr>
      <w:r w:rsidDel="00000000" w:rsidR="00000000" w:rsidRPr="00000000">
        <w:rPr>
          <w:color w:val="000000"/>
          <w:sz w:val="22"/>
          <w:szCs w:val="22"/>
          <w:rtl w:val="0"/>
        </w:rPr>
        <w:t xml:space="preserve">Εθνικός Οργανισμός Φαρμάκων, Μεσογείων 284, </w:t>
      </w:r>
    </w:p>
    <w:p w:rsidR="00000000" w:rsidDel="00000000" w:rsidP="00000000" w:rsidRDefault="00000000" w:rsidRPr="00000000" w14:paraId="000000D7">
      <w:pPr>
        <w:rPr>
          <w:color w:val="000000"/>
          <w:sz w:val="22"/>
          <w:szCs w:val="22"/>
        </w:rPr>
      </w:pPr>
      <w:r w:rsidDel="00000000" w:rsidR="00000000" w:rsidRPr="00000000">
        <w:rPr>
          <w:color w:val="000000"/>
          <w:sz w:val="22"/>
          <w:szCs w:val="22"/>
          <w:rtl w:val="0"/>
        </w:rPr>
        <w:t xml:space="preserve">GR-15562 Χολαργός, Αθήνα,</w:t>
      </w:r>
    </w:p>
    <w:p w:rsidR="00000000" w:rsidDel="00000000" w:rsidP="00000000" w:rsidRDefault="00000000" w:rsidRPr="00000000" w14:paraId="000000D8">
      <w:pPr>
        <w:rPr>
          <w:color w:val="000000"/>
          <w:sz w:val="22"/>
          <w:szCs w:val="22"/>
        </w:rPr>
      </w:pPr>
      <w:r w:rsidDel="00000000" w:rsidR="00000000" w:rsidRPr="00000000">
        <w:rPr>
          <w:color w:val="000000"/>
          <w:sz w:val="22"/>
          <w:szCs w:val="22"/>
          <w:rtl w:val="0"/>
        </w:rPr>
        <w:t xml:space="preserve">Τηλ: + 30 21 32040380/337, </w:t>
      </w:r>
    </w:p>
    <w:p w:rsidR="00000000" w:rsidDel="00000000" w:rsidP="00000000" w:rsidRDefault="00000000" w:rsidRPr="00000000" w14:paraId="000000D9">
      <w:pPr>
        <w:rPr>
          <w:color w:val="000000"/>
          <w:sz w:val="22"/>
          <w:szCs w:val="22"/>
        </w:rPr>
      </w:pPr>
      <w:r w:rsidDel="00000000" w:rsidR="00000000" w:rsidRPr="00000000">
        <w:rPr>
          <w:color w:val="000000"/>
          <w:sz w:val="22"/>
          <w:szCs w:val="22"/>
          <w:rtl w:val="0"/>
        </w:rPr>
        <w:t xml:space="preserve">Φαξ: + 30 21 06549585,</w:t>
      </w:r>
    </w:p>
    <w:p w:rsidR="00000000" w:rsidDel="00000000" w:rsidP="00000000" w:rsidRDefault="00000000" w:rsidRPr="00000000" w14:paraId="000000DA">
      <w:pPr>
        <w:rPr>
          <w:color w:val="000000"/>
          <w:sz w:val="22"/>
          <w:szCs w:val="22"/>
        </w:rPr>
      </w:pPr>
      <w:r w:rsidDel="00000000" w:rsidR="00000000" w:rsidRPr="00000000">
        <w:rPr>
          <w:color w:val="000000"/>
          <w:sz w:val="22"/>
          <w:szCs w:val="22"/>
          <w:rtl w:val="0"/>
        </w:rPr>
        <w:t xml:space="preserve">Ιστότοπος: </w:t>
      </w:r>
      <w:hyperlink r:id="rId7">
        <w:r w:rsidDel="00000000" w:rsidR="00000000" w:rsidRPr="00000000">
          <w:rPr>
            <w:color w:val="000000"/>
            <w:sz w:val="22"/>
            <w:szCs w:val="22"/>
            <w:rtl w:val="0"/>
          </w:rPr>
          <w:t xml:space="preserve">http://www.eof.gr</w:t>
        </w:r>
      </w:hyperlink>
      <w:r w:rsidDel="00000000" w:rsidR="00000000" w:rsidRPr="00000000">
        <w:rPr>
          <w:rtl w:val="0"/>
        </w:rPr>
      </w:r>
    </w:p>
    <w:p w:rsidR="00000000" w:rsidDel="00000000" w:rsidP="00000000" w:rsidRDefault="00000000" w:rsidRPr="00000000" w14:paraId="000000DB">
      <w:pPr>
        <w:jc w:val="both"/>
        <w:rPr>
          <w:sz w:val="22"/>
          <w:szCs w:val="22"/>
        </w:rPr>
      </w:pPr>
      <w:r w:rsidDel="00000000" w:rsidR="00000000" w:rsidRPr="00000000">
        <w:rPr>
          <w:rtl w:val="0"/>
        </w:rPr>
      </w:r>
    </w:p>
    <w:p w:rsidR="00000000" w:rsidDel="00000000" w:rsidP="00000000" w:rsidRDefault="00000000" w:rsidRPr="00000000" w14:paraId="000000DC">
      <w:pPr>
        <w:jc w:val="both"/>
        <w:rPr>
          <w:color w:val="000000"/>
          <w:sz w:val="22"/>
          <w:szCs w:val="22"/>
        </w:rPr>
      </w:pPr>
      <w:r w:rsidDel="00000000" w:rsidR="00000000" w:rsidRPr="00000000">
        <w:rPr>
          <w:rtl w:val="0"/>
        </w:rPr>
      </w:r>
    </w:p>
    <w:p w:rsidR="00000000" w:rsidDel="00000000" w:rsidP="00000000" w:rsidRDefault="00000000" w:rsidRPr="00000000" w14:paraId="000000DD">
      <w:pPr>
        <w:jc w:val="both"/>
        <w:rPr>
          <w:b w:val="1"/>
          <w:color w:val="000000"/>
          <w:sz w:val="22"/>
          <w:szCs w:val="22"/>
        </w:rPr>
      </w:pPr>
      <w:r w:rsidDel="00000000" w:rsidR="00000000" w:rsidRPr="00000000">
        <w:rPr>
          <w:b w:val="1"/>
          <w:color w:val="000000"/>
          <w:sz w:val="22"/>
          <w:szCs w:val="22"/>
          <w:rtl w:val="0"/>
        </w:rPr>
        <w:t xml:space="preserve">5. Πώς να φυλάσσετε το ZOFEPRIL</w:t>
      </w:r>
    </w:p>
    <w:p w:rsidR="00000000" w:rsidDel="00000000" w:rsidP="00000000" w:rsidRDefault="00000000" w:rsidRPr="00000000" w14:paraId="000000DE">
      <w:pPr>
        <w:rPr>
          <w:color w:val="000000"/>
          <w:sz w:val="22"/>
          <w:szCs w:val="22"/>
        </w:rPr>
      </w:pPr>
      <w:r w:rsidDel="00000000" w:rsidR="00000000" w:rsidRPr="00000000">
        <w:rPr>
          <w:rtl w:val="0"/>
        </w:rPr>
      </w:r>
    </w:p>
    <w:p w:rsidR="00000000" w:rsidDel="00000000" w:rsidP="00000000" w:rsidRDefault="00000000" w:rsidRPr="00000000" w14:paraId="000000DF">
      <w:pPr>
        <w:rPr>
          <w:color w:val="000000"/>
          <w:sz w:val="22"/>
          <w:szCs w:val="22"/>
        </w:rPr>
      </w:pPr>
      <w:r w:rsidDel="00000000" w:rsidR="00000000" w:rsidRPr="00000000">
        <w:rPr>
          <w:color w:val="000000"/>
          <w:sz w:val="22"/>
          <w:szCs w:val="22"/>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0E0">
      <w:pPr>
        <w:jc w:val="both"/>
        <w:rPr>
          <w:color w:val="000000"/>
          <w:sz w:val="22"/>
          <w:szCs w:val="22"/>
        </w:rPr>
      </w:pPr>
      <w:r w:rsidDel="00000000" w:rsidR="00000000" w:rsidRPr="00000000">
        <w:rPr>
          <w:rtl w:val="0"/>
        </w:rPr>
      </w:r>
    </w:p>
    <w:p w:rsidR="00000000" w:rsidDel="00000000" w:rsidP="00000000" w:rsidRDefault="00000000" w:rsidRPr="00000000" w14:paraId="000000E1">
      <w:pPr>
        <w:jc w:val="both"/>
        <w:rPr>
          <w:color w:val="000000"/>
          <w:sz w:val="22"/>
          <w:szCs w:val="22"/>
        </w:rPr>
      </w:pPr>
      <w:r w:rsidDel="00000000" w:rsidR="00000000" w:rsidRPr="00000000">
        <w:rPr>
          <w:color w:val="000000"/>
          <w:sz w:val="22"/>
          <w:szCs w:val="22"/>
          <w:rtl w:val="0"/>
        </w:rPr>
        <w:t xml:space="preserve">Αυτό το φαρμακευτικό προϊόν δεν απαιτεί ιδιαίτερες συνθήκες φύλαξης. </w:t>
      </w:r>
    </w:p>
    <w:p w:rsidR="00000000" w:rsidDel="00000000" w:rsidP="00000000" w:rsidRDefault="00000000" w:rsidRPr="00000000" w14:paraId="000000E2">
      <w:pPr>
        <w:jc w:val="both"/>
        <w:rPr>
          <w:color w:val="000000"/>
          <w:sz w:val="22"/>
          <w:szCs w:val="22"/>
        </w:rPr>
      </w:pPr>
      <w:r w:rsidDel="00000000" w:rsidR="00000000" w:rsidRPr="00000000">
        <w:rPr>
          <w:rtl w:val="0"/>
        </w:rPr>
      </w:r>
    </w:p>
    <w:p w:rsidR="00000000" w:rsidDel="00000000" w:rsidP="00000000" w:rsidRDefault="00000000" w:rsidRPr="00000000" w14:paraId="000000E3">
      <w:pPr>
        <w:jc w:val="both"/>
        <w:rPr>
          <w:color w:val="000000"/>
          <w:sz w:val="22"/>
          <w:szCs w:val="22"/>
        </w:rPr>
      </w:pPr>
      <w:r w:rsidDel="00000000" w:rsidR="00000000" w:rsidRPr="00000000">
        <w:rPr>
          <w:color w:val="000000"/>
          <w:sz w:val="22"/>
          <w:szCs w:val="22"/>
          <w:rtl w:val="0"/>
        </w:rPr>
        <w:t xml:space="preserve">Μην πάρετε αυτό το φάρμακο μετά την ημερομηνία λήξης </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η οποία αναφέρεται επάνω στο κουτί και το blister ‘ΛΗΞΗ’. Η ημερομηνία λήξης αναφέρεται στην τελευταία μέρα του μήνα που αναφέρεται εκεί.</w:t>
      </w:r>
    </w:p>
    <w:p w:rsidR="00000000" w:rsidDel="00000000" w:rsidP="00000000" w:rsidRDefault="00000000" w:rsidRPr="00000000" w14:paraId="000000E4">
      <w:pPr>
        <w:jc w:val="both"/>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E5">
      <w:pPr>
        <w:jc w:val="both"/>
        <w:rPr>
          <w:color w:val="000000"/>
          <w:sz w:val="22"/>
          <w:szCs w:val="22"/>
        </w:rPr>
      </w:pPr>
      <w:r w:rsidDel="00000000" w:rsidR="00000000" w:rsidRPr="00000000">
        <w:rPr>
          <w:rtl w:val="0"/>
        </w:rPr>
      </w:r>
    </w:p>
    <w:p w:rsidR="00000000" w:rsidDel="00000000" w:rsidP="00000000" w:rsidRDefault="00000000" w:rsidRPr="00000000" w14:paraId="000000E6">
      <w:pPr>
        <w:rPr>
          <w:color w:val="000000"/>
          <w:sz w:val="22"/>
          <w:szCs w:val="22"/>
        </w:rPr>
      </w:pPr>
      <w:r w:rsidDel="00000000" w:rsidR="00000000" w:rsidRPr="00000000">
        <w:rPr>
          <w:color w:val="000000"/>
          <w:sz w:val="22"/>
          <w:szCs w:val="22"/>
          <w:rtl w:val="0"/>
        </w:rPr>
        <w:t xml:space="preserve">Μην πετάτε φάρμακα στο νερό της αποχέτευσης.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0E7">
      <w:pPr>
        <w:jc w:val="both"/>
        <w:rPr>
          <w:color w:val="000000"/>
          <w:sz w:val="22"/>
          <w:szCs w:val="22"/>
        </w:rPr>
      </w:pPr>
      <w:r w:rsidDel="00000000" w:rsidR="00000000" w:rsidRPr="00000000">
        <w:rPr>
          <w:rtl w:val="0"/>
        </w:rPr>
      </w:r>
    </w:p>
    <w:p w:rsidR="00000000" w:rsidDel="00000000" w:rsidP="00000000" w:rsidRDefault="00000000" w:rsidRPr="00000000" w14:paraId="000000E8">
      <w:pPr>
        <w:jc w:val="both"/>
        <w:rPr>
          <w:color w:val="000000"/>
          <w:sz w:val="22"/>
          <w:szCs w:val="22"/>
        </w:rPr>
      </w:pPr>
      <w:r w:rsidDel="00000000" w:rsidR="00000000" w:rsidRPr="00000000">
        <w:rPr>
          <w:b w:val="1"/>
          <w:color w:val="000000"/>
          <w:sz w:val="22"/>
          <w:szCs w:val="22"/>
          <w:rtl w:val="0"/>
        </w:rPr>
        <w:t xml:space="preserve">6. Περιεχόμενα της συσκευασίας και λοιπές πληροφορίες</w:t>
      </w:r>
      <w:r w:rsidDel="00000000" w:rsidR="00000000" w:rsidRPr="00000000">
        <w:rPr>
          <w:rtl w:val="0"/>
        </w:rPr>
      </w:r>
    </w:p>
    <w:p w:rsidR="00000000" w:rsidDel="00000000" w:rsidP="00000000" w:rsidRDefault="00000000" w:rsidRPr="00000000" w14:paraId="000000E9">
      <w:pPr>
        <w:jc w:val="both"/>
        <w:rPr>
          <w:b w:val="1"/>
          <w:color w:val="000000"/>
          <w:sz w:val="22"/>
          <w:szCs w:val="22"/>
        </w:rPr>
      </w:pPr>
      <w:r w:rsidDel="00000000" w:rsidR="00000000" w:rsidRPr="00000000">
        <w:rPr>
          <w:rtl w:val="0"/>
        </w:rPr>
      </w:r>
    </w:p>
    <w:p w:rsidR="00000000" w:rsidDel="00000000" w:rsidP="00000000" w:rsidRDefault="00000000" w:rsidRPr="00000000" w14:paraId="000000EA">
      <w:pPr>
        <w:jc w:val="both"/>
        <w:rPr>
          <w:b w:val="1"/>
          <w:color w:val="000000"/>
          <w:sz w:val="22"/>
          <w:szCs w:val="22"/>
        </w:rPr>
      </w:pPr>
      <w:r w:rsidDel="00000000" w:rsidR="00000000" w:rsidRPr="00000000">
        <w:rPr>
          <w:b w:val="1"/>
          <w:color w:val="000000"/>
          <w:sz w:val="22"/>
          <w:szCs w:val="22"/>
          <w:rtl w:val="0"/>
        </w:rPr>
        <w:t xml:space="preserve">Τι περιέχει το ZOFEPRIL</w:t>
      </w:r>
    </w:p>
    <w:p w:rsidR="00000000" w:rsidDel="00000000" w:rsidP="00000000" w:rsidRDefault="00000000" w:rsidRPr="00000000" w14:paraId="000000EB">
      <w:pPr>
        <w:jc w:val="both"/>
        <w:rPr>
          <w:color w:val="000000"/>
          <w:sz w:val="22"/>
          <w:szCs w:val="22"/>
        </w:rPr>
      </w:pPr>
      <w:r w:rsidDel="00000000" w:rsidR="00000000" w:rsidRPr="00000000">
        <w:rPr>
          <w:color w:val="000000"/>
          <w:sz w:val="22"/>
          <w:szCs w:val="22"/>
          <w:rtl w:val="0"/>
        </w:rPr>
        <w:t xml:space="preserve">Η δραστική ουσία είναι  η zofenopril calcium  30mg, 7,5mg, 15mg, 60mg.</w:t>
      </w:r>
    </w:p>
    <w:p w:rsidR="00000000" w:rsidDel="00000000" w:rsidP="00000000" w:rsidRDefault="00000000" w:rsidRPr="00000000" w14:paraId="000000EC">
      <w:pPr>
        <w:jc w:val="both"/>
        <w:rPr>
          <w:color w:val="000000"/>
          <w:sz w:val="22"/>
          <w:szCs w:val="22"/>
        </w:rPr>
      </w:pPr>
      <w:r w:rsidDel="00000000" w:rsidR="00000000" w:rsidRPr="00000000">
        <w:rPr>
          <w:color w:val="000000"/>
          <w:sz w:val="22"/>
          <w:szCs w:val="22"/>
          <w:rtl w:val="0"/>
        </w:rPr>
        <w:t xml:space="preserve">Τα άλλα συστατικά είναι: </w:t>
      </w:r>
      <w:r w:rsidDel="00000000" w:rsidR="00000000" w:rsidRPr="00000000">
        <w:rPr>
          <w:sz w:val="22"/>
          <w:szCs w:val="22"/>
          <w:rtl w:val="0"/>
        </w:rPr>
        <w:t xml:space="preserve">μικροκρυσταλλική κυτταρίνη, μονοϋδρική λακτόζη, νατριούχος διασταυρούμενη καρμελλόζη, στεατικό μαγνήσιο, κολλοειδές άνυδρο οξείδιο του πυριτίου, υπρομελλόζη, διοξείδιο του τιτανίου (Ε171), πολυαιθυλενογλυκόλη  400, πολυαιθυλενογλυκόλη  6000 (βλέπε παράγραφο 2 «</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Το ZOFEPRIL περιέχει λακτόζη »)</w:t>
      </w:r>
    </w:p>
    <w:p w:rsidR="00000000" w:rsidDel="00000000" w:rsidP="00000000" w:rsidRDefault="00000000" w:rsidRPr="00000000" w14:paraId="000000ED">
      <w:pPr>
        <w:jc w:val="both"/>
        <w:rPr>
          <w:b w:val="1"/>
          <w:color w:val="000000"/>
          <w:sz w:val="22"/>
          <w:szCs w:val="22"/>
        </w:rPr>
      </w:pPr>
      <w:r w:rsidDel="00000000" w:rsidR="00000000" w:rsidRPr="00000000">
        <w:rPr>
          <w:rtl w:val="0"/>
        </w:rPr>
      </w:r>
    </w:p>
    <w:p w:rsidR="00000000" w:rsidDel="00000000" w:rsidP="00000000" w:rsidRDefault="00000000" w:rsidRPr="00000000" w14:paraId="000000EE">
      <w:pPr>
        <w:rPr>
          <w:b w:val="1"/>
          <w:sz w:val="22"/>
          <w:szCs w:val="22"/>
        </w:rPr>
      </w:pPr>
      <w:r w:rsidDel="00000000" w:rsidR="00000000" w:rsidRPr="00000000">
        <w:rPr>
          <w:b w:val="1"/>
          <w:sz w:val="22"/>
          <w:szCs w:val="22"/>
          <w:rtl w:val="0"/>
        </w:rPr>
        <w:t xml:space="preserve">Εμφάνιση του ΖΟFEPRIL  και  περιεχόμενα της συσκευασίας</w:t>
      </w:r>
    </w:p>
    <w:p w:rsidR="00000000" w:rsidDel="00000000" w:rsidP="00000000" w:rsidRDefault="00000000" w:rsidRPr="00000000" w14:paraId="000000EF">
      <w:pPr>
        <w:pStyle w:val="Heading3"/>
        <w:rPr>
          <w:b w:val="0"/>
          <w:sz w:val="22"/>
          <w:szCs w:val="22"/>
        </w:rPr>
      </w:pPr>
      <w:r w:rsidDel="00000000" w:rsidR="00000000" w:rsidRPr="00000000">
        <w:rPr>
          <w:b w:val="0"/>
          <w:sz w:val="22"/>
          <w:szCs w:val="22"/>
          <w:rtl w:val="0"/>
        </w:rPr>
        <w:t xml:space="preserve">To ZOFEPRIL 7,5mg  είναι  λευκά στρογγυλά επικαλυμμένα με λεπτό υμένιο δισκία με κυρτές επιφάνειες. Διατίθεται σε συσκευασία των 12, 14, 15, 28, 30, 48, 50, 56, 90 ή 100 επικαλυμμένων με λεπτό υμένιο δισκίων και σε συσκευασία διάτρητων blister   μονάδας δόσης (perforated unit dose blister) των  50 και 56 επικαλυμμένων με λεπτό υμένιο δισκίων.</w:t>
      </w:r>
    </w:p>
    <w:p w:rsidR="00000000" w:rsidDel="00000000" w:rsidP="00000000" w:rsidRDefault="00000000" w:rsidRPr="00000000" w14:paraId="000000F0">
      <w:pPr>
        <w:ind w:firstLine="720"/>
        <w:jc w:val="both"/>
        <w:rPr>
          <w:sz w:val="22"/>
          <w:szCs w:val="22"/>
        </w:rPr>
      </w:pPr>
      <w:r w:rsidDel="00000000" w:rsidR="00000000" w:rsidRPr="00000000">
        <w:rPr>
          <w:rtl w:val="0"/>
        </w:rPr>
      </w:r>
    </w:p>
    <w:p w:rsidR="00000000" w:rsidDel="00000000" w:rsidP="00000000" w:rsidRDefault="00000000" w:rsidRPr="00000000" w14:paraId="000000F1">
      <w:pPr>
        <w:pStyle w:val="Heading3"/>
        <w:rPr>
          <w:b w:val="0"/>
          <w:sz w:val="22"/>
          <w:szCs w:val="22"/>
        </w:rPr>
      </w:pPr>
      <w:r w:rsidDel="00000000" w:rsidR="00000000" w:rsidRPr="00000000">
        <w:rPr>
          <w:b w:val="0"/>
          <w:sz w:val="22"/>
          <w:szCs w:val="22"/>
          <w:rtl w:val="0"/>
        </w:rPr>
        <w:t xml:space="preserve">Το ZOFEPRIL 15mg είναι λευκά, μακρόστενα, επικαλυμμένα με λεπτό υμένιο δισκία, διχοτομούμενα.</w:t>
      </w:r>
      <w:r w:rsidDel="00000000" w:rsidR="00000000" w:rsidRPr="00000000">
        <w:rPr>
          <w:sz w:val="22"/>
          <w:szCs w:val="22"/>
          <w:rtl w:val="0"/>
        </w:rPr>
        <w:t xml:space="preserve"> </w:t>
      </w:r>
      <w:r w:rsidDel="00000000" w:rsidR="00000000" w:rsidRPr="00000000">
        <w:rPr>
          <w:b w:val="0"/>
          <w:sz w:val="22"/>
          <w:szCs w:val="22"/>
          <w:rtl w:val="0"/>
        </w:rPr>
        <w:t xml:space="preserve">Διατίθεται σε συσκευασία των 12, 14, 15, 28, 30, 50, 56, 90 ή 100 επικαλυμμένων με λεπτό υμένιο δισκίων και σε συσκευασία διάτρητων  blister μονάδας δόσης (perforated unit dose blister)των  50 και 56 επικαλυμμένων με λεπτό υμένιο δισκίων.</w:t>
      </w:r>
    </w:p>
    <w:p w:rsidR="00000000" w:rsidDel="00000000" w:rsidP="00000000" w:rsidRDefault="00000000" w:rsidRPr="00000000" w14:paraId="000000F2">
      <w:pPr>
        <w:jc w:val="both"/>
        <w:rPr>
          <w:color w:val="0000ff"/>
          <w:sz w:val="22"/>
          <w:szCs w:val="22"/>
        </w:rPr>
      </w:pPr>
      <w:r w:rsidDel="00000000" w:rsidR="00000000" w:rsidRPr="00000000">
        <w:rPr>
          <w:rtl w:val="0"/>
        </w:rPr>
      </w:r>
    </w:p>
    <w:p w:rsidR="00000000" w:rsidDel="00000000" w:rsidP="00000000" w:rsidRDefault="00000000" w:rsidRPr="00000000" w14:paraId="000000F3">
      <w:pPr>
        <w:pStyle w:val="Heading3"/>
        <w:rPr>
          <w:b w:val="0"/>
          <w:sz w:val="22"/>
          <w:szCs w:val="22"/>
        </w:rPr>
      </w:pPr>
      <w:r w:rsidDel="00000000" w:rsidR="00000000" w:rsidRPr="00000000">
        <w:rPr>
          <w:b w:val="0"/>
          <w:sz w:val="22"/>
          <w:szCs w:val="22"/>
          <w:rtl w:val="0"/>
        </w:rPr>
        <w:t xml:space="preserve">Το ZOFEPRIL 30mg είναι λευκά, μακρόστενα, επικαλυμμένα με λεπτό υμένιο δισκία, διχοτομούμενα.</w:t>
      </w:r>
      <w:r w:rsidDel="00000000" w:rsidR="00000000" w:rsidRPr="00000000">
        <w:rPr>
          <w:sz w:val="22"/>
          <w:szCs w:val="22"/>
          <w:rtl w:val="0"/>
        </w:rPr>
        <w:t xml:space="preserve"> </w:t>
      </w:r>
      <w:r w:rsidDel="00000000" w:rsidR="00000000" w:rsidRPr="00000000">
        <w:rPr>
          <w:b w:val="0"/>
          <w:sz w:val="22"/>
          <w:szCs w:val="22"/>
          <w:rtl w:val="0"/>
        </w:rPr>
        <w:t xml:space="preserve">Διατίθεται σε συσκευασία των 7, 14, 15, 28, 30, 50, 56, 90 ή 100 επικαλυμμένων με λεπτό υμένιο δισκίων και σε συσκευασία διάτρητων  blister μονάδας δόσης (perforated unit dose blister) των  50 και 56 επικαλυμμένων με λεπτό υμένιο δισκίων.</w:t>
      </w:r>
    </w:p>
    <w:p w:rsidR="00000000" w:rsidDel="00000000" w:rsidP="00000000" w:rsidRDefault="00000000" w:rsidRPr="00000000" w14:paraId="000000F4">
      <w:pPr>
        <w:pStyle w:val="Heading3"/>
        <w:rPr>
          <w:b w:val="0"/>
          <w:sz w:val="22"/>
          <w:szCs w:val="22"/>
        </w:rPr>
      </w:pPr>
      <w:r w:rsidDel="00000000" w:rsidR="00000000" w:rsidRPr="00000000">
        <w:rPr>
          <w:rtl w:val="0"/>
        </w:rPr>
      </w:r>
    </w:p>
    <w:p w:rsidR="00000000" w:rsidDel="00000000" w:rsidP="00000000" w:rsidRDefault="00000000" w:rsidRPr="00000000" w14:paraId="000000F5">
      <w:pPr>
        <w:pStyle w:val="Heading3"/>
        <w:rPr>
          <w:b w:val="0"/>
          <w:sz w:val="22"/>
          <w:szCs w:val="22"/>
        </w:rPr>
      </w:pPr>
      <w:r w:rsidDel="00000000" w:rsidR="00000000" w:rsidRPr="00000000">
        <w:rPr>
          <w:b w:val="0"/>
          <w:sz w:val="22"/>
          <w:szCs w:val="22"/>
          <w:rtl w:val="0"/>
        </w:rPr>
        <w:t xml:space="preserve">Το ZOFEPRIL 60mg είναι λευκά, μακρόστενα, επικαλυμμένα με λεπτό υμένιο δισκία, διχοτομούμενα.</w:t>
      </w:r>
      <w:r w:rsidDel="00000000" w:rsidR="00000000" w:rsidRPr="00000000">
        <w:rPr>
          <w:sz w:val="22"/>
          <w:szCs w:val="22"/>
          <w:rtl w:val="0"/>
        </w:rPr>
        <w:t xml:space="preserve"> </w:t>
      </w:r>
      <w:r w:rsidDel="00000000" w:rsidR="00000000" w:rsidRPr="00000000">
        <w:rPr>
          <w:b w:val="0"/>
          <w:sz w:val="22"/>
          <w:szCs w:val="22"/>
          <w:rtl w:val="0"/>
        </w:rPr>
        <w:t xml:space="preserve">Διατίθεται σε συσκευασία των 14, 15, 28, 30, 50, 56, 90 ή 100 επικαλυμμένων με λεπτό υμένιο δισκίων και σε συσκευασία διάτρητων  blister μονάδας δόσης (perforated unit dose blister)  των  50 και 56 επικαλυμμένων με λεπτό υμένιο δισκίων.</w:t>
      </w:r>
    </w:p>
    <w:p w:rsidR="00000000" w:rsidDel="00000000" w:rsidP="00000000" w:rsidRDefault="00000000" w:rsidRPr="00000000" w14:paraId="000000F6">
      <w:pPr>
        <w:pStyle w:val="Heading3"/>
        <w:rPr>
          <w:sz w:val="22"/>
          <w:szCs w:val="22"/>
        </w:rPr>
      </w:pPr>
      <w:r w:rsidDel="00000000" w:rsidR="00000000" w:rsidRPr="00000000">
        <w:rPr>
          <w:rtl w:val="0"/>
        </w:rPr>
      </w:r>
    </w:p>
    <w:p w:rsidR="00000000" w:rsidDel="00000000" w:rsidP="00000000" w:rsidRDefault="00000000" w:rsidRPr="00000000" w14:paraId="000000F7">
      <w:pPr>
        <w:jc w:val="both"/>
        <w:rPr>
          <w:sz w:val="22"/>
          <w:szCs w:val="22"/>
        </w:rPr>
      </w:pPr>
      <w:r w:rsidDel="00000000" w:rsidR="00000000" w:rsidRPr="00000000">
        <w:rPr>
          <w:sz w:val="22"/>
          <w:szCs w:val="22"/>
          <w:rtl w:val="0"/>
        </w:rPr>
        <w:t xml:space="preserve">Μπορεί να μην κυκλοφορούν όλες οι συσκευασίες </w:t>
      </w:r>
    </w:p>
    <w:p w:rsidR="00000000" w:rsidDel="00000000" w:rsidP="00000000" w:rsidRDefault="00000000" w:rsidRPr="00000000" w14:paraId="000000F8">
      <w:pPr>
        <w:jc w:val="both"/>
        <w:rPr>
          <w:b w:val="1"/>
          <w:i w:val="1"/>
          <w:color w:val="000000"/>
          <w:sz w:val="22"/>
          <w:szCs w:val="22"/>
        </w:rPr>
      </w:pPr>
      <w:r w:rsidDel="00000000" w:rsidR="00000000" w:rsidRPr="00000000">
        <w:rPr>
          <w:rtl w:val="0"/>
        </w:rPr>
      </w:r>
    </w:p>
    <w:p w:rsidR="00000000" w:rsidDel="00000000" w:rsidP="00000000" w:rsidRDefault="00000000" w:rsidRPr="00000000" w14:paraId="000000F9">
      <w:pPr>
        <w:jc w:val="both"/>
        <w:rPr>
          <w:b w:val="1"/>
          <w:i w:val="1"/>
          <w:color w:val="000000"/>
          <w:sz w:val="22"/>
          <w:szCs w:val="22"/>
        </w:rPr>
      </w:pPr>
      <w:r w:rsidDel="00000000" w:rsidR="00000000" w:rsidRPr="00000000">
        <w:rPr>
          <w:rtl w:val="0"/>
        </w:rPr>
      </w:r>
    </w:p>
    <w:p w:rsidR="00000000" w:rsidDel="00000000" w:rsidP="00000000" w:rsidRDefault="00000000" w:rsidRPr="00000000" w14:paraId="000000FA">
      <w:pPr>
        <w:pStyle w:val="Heading3"/>
        <w:rPr>
          <w:sz w:val="22"/>
          <w:szCs w:val="22"/>
        </w:rPr>
      </w:pPr>
      <w:r w:rsidDel="00000000" w:rsidR="00000000" w:rsidRPr="00000000">
        <w:rPr>
          <w:sz w:val="22"/>
          <w:szCs w:val="22"/>
          <w:rtl w:val="0"/>
        </w:rPr>
        <w:t xml:space="preserve">Κάτοχος Άδειας Κυκλοφορίας και Παρασκευαστής</w:t>
      </w:r>
    </w:p>
    <w:p w:rsidR="00000000" w:rsidDel="00000000" w:rsidP="00000000" w:rsidRDefault="00000000" w:rsidRPr="00000000" w14:paraId="000000FB">
      <w:pPr>
        <w:rPr>
          <w:sz w:val="22"/>
          <w:szCs w:val="22"/>
        </w:rPr>
      </w:pPr>
      <w:r w:rsidDel="00000000" w:rsidR="00000000" w:rsidRPr="00000000">
        <w:rPr>
          <w:rtl w:val="0"/>
        </w:rPr>
      </w:r>
    </w:p>
    <w:p w:rsidR="00000000" w:rsidDel="00000000" w:rsidP="00000000" w:rsidRDefault="00000000" w:rsidRPr="00000000" w14:paraId="000000FC">
      <w:pPr>
        <w:rPr>
          <w:b w:val="1"/>
          <w:sz w:val="22"/>
          <w:szCs w:val="22"/>
        </w:rPr>
      </w:pPr>
      <w:r w:rsidDel="00000000" w:rsidR="00000000" w:rsidRPr="00000000">
        <w:rPr>
          <w:b w:val="1"/>
          <w:sz w:val="22"/>
          <w:szCs w:val="22"/>
          <w:rtl w:val="0"/>
        </w:rPr>
        <w:t xml:space="preserve">Κάτοχος Άδειας Κυκλοφορίας </w:t>
      </w:r>
    </w:p>
    <w:p w:rsidR="00000000" w:rsidDel="00000000" w:rsidP="00000000" w:rsidRDefault="00000000" w:rsidRPr="00000000" w14:paraId="000000FD">
      <w:pPr>
        <w:rPr>
          <w:sz w:val="22"/>
          <w:szCs w:val="22"/>
        </w:rPr>
      </w:pPr>
      <w:r w:rsidDel="00000000" w:rsidR="00000000" w:rsidRPr="00000000">
        <w:rPr>
          <w:sz w:val="22"/>
          <w:szCs w:val="22"/>
          <w:rtl w:val="0"/>
        </w:rPr>
        <w:t xml:space="preserve">ΜΕΝΑRΙΝΙ ΙΝΤΕRNATIONAL OPERATIONS LUXEMBOURG SA</w:t>
      </w:r>
    </w:p>
    <w:p w:rsidR="00000000" w:rsidDel="00000000" w:rsidP="00000000" w:rsidRDefault="00000000" w:rsidRPr="00000000" w14:paraId="000000FE">
      <w:pPr>
        <w:rPr>
          <w:sz w:val="22"/>
          <w:szCs w:val="22"/>
        </w:rPr>
      </w:pPr>
      <w:r w:rsidDel="00000000" w:rsidR="00000000" w:rsidRPr="00000000">
        <w:rPr>
          <w:sz w:val="22"/>
          <w:szCs w:val="22"/>
          <w:rtl w:val="0"/>
        </w:rPr>
        <w:t xml:space="preserve">1, Avenue de la Gare</w:t>
      </w:r>
    </w:p>
    <w:p w:rsidR="00000000" w:rsidDel="00000000" w:rsidP="00000000" w:rsidRDefault="00000000" w:rsidRPr="00000000" w14:paraId="000000FF">
      <w:pPr>
        <w:rPr>
          <w:sz w:val="22"/>
          <w:szCs w:val="22"/>
        </w:rPr>
      </w:pPr>
      <w:r w:rsidDel="00000000" w:rsidR="00000000" w:rsidRPr="00000000">
        <w:rPr>
          <w:sz w:val="22"/>
          <w:szCs w:val="22"/>
          <w:rtl w:val="0"/>
        </w:rPr>
        <w:t xml:space="preserve">L-1611 Luxembourg</w:t>
      </w:r>
    </w:p>
    <w:p w:rsidR="00000000" w:rsidDel="00000000" w:rsidP="00000000" w:rsidRDefault="00000000" w:rsidRPr="00000000" w14:paraId="00000100">
      <w:pPr>
        <w:rPr>
          <w:sz w:val="22"/>
          <w:szCs w:val="22"/>
        </w:rPr>
      </w:pPr>
      <w:r w:rsidDel="00000000" w:rsidR="00000000" w:rsidRPr="00000000">
        <w:rPr>
          <w:sz w:val="22"/>
          <w:szCs w:val="22"/>
          <w:rtl w:val="0"/>
        </w:rPr>
        <w:t xml:space="preserve">ΛΟΥΞΕΜΒΟΥΡΓΟ</w:t>
      </w:r>
    </w:p>
    <w:p w:rsidR="00000000" w:rsidDel="00000000" w:rsidP="00000000" w:rsidRDefault="00000000" w:rsidRPr="00000000" w14:paraId="00000101">
      <w:pPr>
        <w:rPr>
          <w:sz w:val="22"/>
          <w:szCs w:val="22"/>
        </w:rPr>
      </w:pPr>
      <w:r w:rsidDel="00000000" w:rsidR="00000000" w:rsidRPr="00000000">
        <w:rPr>
          <w:rtl w:val="0"/>
        </w:rPr>
      </w:r>
    </w:p>
    <w:p w:rsidR="00000000" w:rsidDel="00000000" w:rsidP="00000000" w:rsidRDefault="00000000" w:rsidRPr="00000000" w14:paraId="00000102">
      <w:pPr>
        <w:rPr>
          <w:sz w:val="22"/>
          <w:szCs w:val="22"/>
        </w:rPr>
      </w:pPr>
      <w:r w:rsidDel="00000000" w:rsidR="00000000" w:rsidRPr="00000000">
        <w:rPr>
          <w:rtl w:val="0"/>
        </w:rPr>
      </w:r>
    </w:p>
    <w:p w:rsidR="00000000" w:rsidDel="00000000" w:rsidP="00000000" w:rsidRDefault="00000000" w:rsidRPr="00000000" w14:paraId="00000103">
      <w:pPr>
        <w:rPr>
          <w:sz w:val="22"/>
          <w:szCs w:val="22"/>
        </w:rPr>
      </w:pPr>
      <w:r w:rsidDel="00000000" w:rsidR="00000000" w:rsidRPr="00000000">
        <w:rPr>
          <w:rtl w:val="0"/>
        </w:rPr>
      </w:r>
    </w:p>
    <w:p w:rsidR="00000000" w:rsidDel="00000000" w:rsidP="00000000" w:rsidRDefault="00000000" w:rsidRPr="00000000" w14:paraId="00000104">
      <w:pPr>
        <w:rPr>
          <w:sz w:val="22"/>
          <w:szCs w:val="22"/>
        </w:rPr>
      </w:pPr>
      <w:r w:rsidDel="00000000" w:rsidR="00000000" w:rsidRPr="00000000">
        <w:rPr>
          <w:rtl w:val="0"/>
        </w:rPr>
      </w:r>
    </w:p>
    <w:p w:rsidR="00000000" w:rsidDel="00000000" w:rsidP="00000000" w:rsidRDefault="00000000" w:rsidRPr="00000000" w14:paraId="00000105">
      <w:pPr>
        <w:rPr>
          <w:sz w:val="22"/>
          <w:szCs w:val="22"/>
        </w:rPr>
      </w:pPr>
      <w:r w:rsidDel="00000000" w:rsidR="00000000" w:rsidRPr="00000000">
        <w:rPr>
          <w:rtl w:val="0"/>
        </w:rPr>
      </w:r>
    </w:p>
    <w:p w:rsidR="00000000" w:rsidDel="00000000" w:rsidP="00000000" w:rsidRDefault="00000000" w:rsidRPr="00000000" w14:paraId="00000106">
      <w:pPr>
        <w:rPr>
          <w:b w:val="1"/>
          <w:sz w:val="22"/>
          <w:szCs w:val="22"/>
        </w:rPr>
      </w:pPr>
      <w:r w:rsidDel="00000000" w:rsidR="00000000" w:rsidRPr="00000000">
        <w:rPr>
          <w:b w:val="1"/>
          <w:sz w:val="22"/>
          <w:szCs w:val="22"/>
          <w:rtl w:val="0"/>
        </w:rPr>
        <w:t xml:space="preserve">Τοπικός αντιπρόσωπος :</w:t>
      </w:r>
    </w:p>
    <w:p w:rsidR="00000000" w:rsidDel="00000000" w:rsidP="00000000" w:rsidRDefault="00000000" w:rsidRPr="00000000" w14:paraId="00000107">
      <w:pPr>
        <w:rPr>
          <w:sz w:val="22"/>
          <w:szCs w:val="22"/>
        </w:rPr>
      </w:pPr>
      <w:r w:rsidDel="00000000" w:rsidR="00000000" w:rsidRPr="00000000">
        <w:rPr>
          <w:sz w:val="22"/>
          <w:szCs w:val="22"/>
          <w:rtl w:val="0"/>
        </w:rPr>
        <w:t xml:space="preserve">Menarini Hellas Α.Ε., </w:t>
      </w:r>
    </w:p>
    <w:p w:rsidR="00000000" w:rsidDel="00000000" w:rsidP="00000000" w:rsidRDefault="00000000" w:rsidRPr="00000000" w14:paraId="00000108">
      <w:pPr>
        <w:rPr>
          <w:sz w:val="22"/>
          <w:szCs w:val="22"/>
        </w:rPr>
      </w:pPr>
      <w:r w:rsidDel="00000000" w:rsidR="00000000" w:rsidRPr="00000000">
        <w:rPr>
          <w:sz w:val="22"/>
          <w:szCs w:val="22"/>
          <w:rtl w:val="0"/>
        </w:rPr>
        <w:t xml:space="preserve">Πάτμου 16-18</w:t>
      </w:r>
    </w:p>
    <w:p w:rsidR="00000000" w:rsidDel="00000000" w:rsidP="00000000" w:rsidRDefault="00000000" w:rsidRPr="00000000" w14:paraId="00000109">
      <w:pPr>
        <w:rPr>
          <w:sz w:val="22"/>
          <w:szCs w:val="22"/>
        </w:rPr>
      </w:pPr>
      <w:r w:rsidDel="00000000" w:rsidR="00000000" w:rsidRPr="00000000">
        <w:rPr>
          <w:sz w:val="22"/>
          <w:szCs w:val="22"/>
          <w:rtl w:val="0"/>
        </w:rPr>
        <w:t xml:space="preserve">15123 Μαρούσι</w:t>
      </w:r>
    </w:p>
    <w:p w:rsidR="00000000" w:rsidDel="00000000" w:rsidP="00000000" w:rsidRDefault="00000000" w:rsidRPr="00000000" w14:paraId="0000010A">
      <w:pPr>
        <w:rPr>
          <w:sz w:val="22"/>
          <w:szCs w:val="22"/>
        </w:rPr>
      </w:pPr>
      <w:r w:rsidDel="00000000" w:rsidR="00000000" w:rsidRPr="00000000">
        <w:rPr>
          <w:sz w:val="22"/>
          <w:szCs w:val="22"/>
          <w:rtl w:val="0"/>
        </w:rPr>
        <w:t xml:space="preserve">Αττική</w:t>
      </w:r>
    </w:p>
    <w:p w:rsidR="00000000" w:rsidDel="00000000" w:rsidP="00000000" w:rsidRDefault="00000000" w:rsidRPr="00000000" w14:paraId="0000010B">
      <w:pPr>
        <w:rPr>
          <w:sz w:val="22"/>
          <w:szCs w:val="22"/>
        </w:rPr>
      </w:pPr>
      <w:r w:rsidDel="00000000" w:rsidR="00000000" w:rsidRPr="00000000">
        <w:rPr>
          <w:sz w:val="22"/>
          <w:szCs w:val="22"/>
          <w:rtl w:val="0"/>
        </w:rPr>
        <w:t xml:space="preserve">Τηλ: 210 8316111</w:t>
      </w:r>
    </w:p>
    <w:p w:rsidR="00000000" w:rsidDel="00000000" w:rsidP="00000000" w:rsidRDefault="00000000" w:rsidRPr="00000000" w14:paraId="0000010C">
      <w:pPr>
        <w:rPr>
          <w:sz w:val="22"/>
          <w:szCs w:val="22"/>
        </w:rPr>
      </w:pPr>
      <w:r w:rsidDel="00000000" w:rsidR="00000000" w:rsidRPr="00000000">
        <w:rPr>
          <w:rtl w:val="0"/>
        </w:rPr>
      </w:r>
    </w:p>
    <w:p w:rsidR="00000000" w:rsidDel="00000000" w:rsidP="00000000" w:rsidRDefault="00000000" w:rsidRPr="00000000" w14:paraId="0000010D">
      <w:pPr>
        <w:rPr>
          <w:sz w:val="22"/>
          <w:szCs w:val="22"/>
        </w:rPr>
      </w:pPr>
      <w:r w:rsidDel="00000000" w:rsidR="00000000" w:rsidRPr="00000000">
        <w:rPr>
          <w:rtl w:val="0"/>
        </w:rPr>
      </w:r>
    </w:p>
    <w:p w:rsidR="00000000" w:rsidDel="00000000" w:rsidP="00000000" w:rsidRDefault="00000000" w:rsidRPr="00000000" w14:paraId="0000010E">
      <w:pPr>
        <w:jc w:val="both"/>
        <w:rPr>
          <w:b w:val="1"/>
          <w:i w:val="1"/>
          <w:color w:val="000000"/>
          <w:sz w:val="22"/>
          <w:szCs w:val="22"/>
        </w:rPr>
      </w:pPr>
      <w:r w:rsidDel="00000000" w:rsidR="00000000" w:rsidRPr="00000000">
        <w:rPr>
          <w:b w:val="1"/>
          <w:i w:val="1"/>
          <w:color w:val="000000"/>
          <w:sz w:val="22"/>
          <w:szCs w:val="22"/>
          <w:rtl w:val="0"/>
        </w:rPr>
        <w:t xml:space="preserve">Παρασκευαστής :</w:t>
      </w:r>
    </w:p>
    <w:p w:rsidR="00000000" w:rsidDel="00000000" w:rsidP="00000000" w:rsidRDefault="00000000" w:rsidRPr="00000000" w14:paraId="0000010F">
      <w:pPr>
        <w:pStyle w:val="Heading4"/>
        <w:rPr>
          <w:sz w:val="22"/>
          <w:szCs w:val="22"/>
        </w:rPr>
      </w:pPr>
      <w:r w:rsidDel="00000000" w:rsidR="00000000" w:rsidRPr="00000000">
        <w:rPr>
          <w:sz w:val="22"/>
          <w:szCs w:val="22"/>
          <w:rtl w:val="0"/>
        </w:rPr>
        <w:t xml:space="preserve">Α. Μenarini Manufacturing Logistics and Services Srl</w:t>
      </w:r>
    </w:p>
    <w:p w:rsidR="00000000" w:rsidDel="00000000" w:rsidP="00000000" w:rsidRDefault="00000000" w:rsidRPr="00000000" w14:paraId="00000110">
      <w:pPr>
        <w:pStyle w:val="Heading4"/>
        <w:rPr>
          <w:sz w:val="22"/>
          <w:szCs w:val="22"/>
        </w:rPr>
      </w:pPr>
      <w:r w:rsidDel="00000000" w:rsidR="00000000" w:rsidRPr="00000000">
        <w:rPr>
          <w:sz w:val="22"/>
          <w:szCs w:val="22"/>
          <w:rtl w:val="0"/>
        </w:rPr>
        <w:t xml:space="preserve">Campo di Pile</w:t>
      </w:r>
    </w:p>
    <w:p w:rsidR="00000000" w:rsidDel="00000000" w:rsidP="00000000" w:rsidRDefault="00000000" w:rsidRPr="00000000" w14:paraId="00000111">
      <w:pPr>
        <w:pStyle w:val="Heading4"/>
        <w:rPr>
          <w:sz w:val="22"/>
          <w:szCs w:val="22"/>
        </w:rPr>
      </w:pPr>
      <w:r w:rsidDel="00000000" w:rsidR="00000000" w:rsidRPr="00000000">
        <w:rPr>
          <w:sz w:val="22"/>
          <w:szCs w:val="22"/>
          <w:rtl w:val="0"/>
        </w:rPr>
        <w:t xml:space="preserve">L´Aquila, </w:t>
      </w:r>
    </w:p>
    <w:p w:rsidR="00000000" w:rsidDel="00000000" w:rsidP="00000000" w:rsidRDefault="00000000" w:rsidRPr="00000000" w14:paraId="00000112">
      <w:pPr>
        <w:pStyle w:val="Heading4"/>
        <w:rPr>
          <w:sz w:val="22"/>
          <w:szCs w:val="22"/>
        </w:rPr>
      </w:pPr>
      <w:r w:rsidDel="00000000" w:rsidR="00000000" w:rsidRPr="00000000">
        <w:rPr>
          <w:sz w:val="22"/>
          <w:szCs w:val="22"/>
          <w:rtl w:val="0"/>
        </w:rPr>
        <w:t xml:space="preserve">Ιταλία</w:t>
      </w:r>
    </w:p>
    <w:p w:rsidR="00000000" w:rsidDel="00000000" w:rsidP="00000000" w:rsidRDefault="00000000" w:rsidRPr="00000000" w14:paraId="00000113">
      <w:pPr>
        <w:rPr>
          <w:sz w:val="22"/>
          <w:szCs w:val="22"/>
        </w:rPr>
      </w:pPr>
      <w:r w:rsidDel="00000000" w:rsidR="00000000" w:rsidRPr="00000000">
        <w:rPr>
          <w:rtl w:val="0"/>
        </w:rPr>
      </w:r>
    </w:p>
    <w:p w:rsidR="00000000" w:rsidDel="00000000" w:rsidP="00000000" w:rsidRDefault="00000000" w:rsidRPr="00000000" w14:paraId="00000114">
      <w:pPr>
        <w:rPr>
          <w:sz w:val="22"/>
          <w:szCs w:val="22"/>
        </w:rPr>
      </w:pPr>
      <w:r w:rsidDel="00000000" w:rsidR="00000000" w:rsidRPr="00000000">
        <w:rPr>
          <w:sz w:val="22"/>
          <w:szCs w:val="22"/>
          <w:rtl w:val="0"/>
        </w:rPr>
        <w:t xml:space="preserve">Menarini – Von Heyden GmbH</w:t>
      </w:r>
    </w:p>
    <w:p w:rsidR="00000000" w:rsidDel="00000000" w:rsidP="00000000" w:rsidRDefault="00000000" w:rsidRPr="00000000" w14:paraId="00000115">
      <w:pPr>
        <w:rPr>
          <w:sz w:val="22"/>
          <w:szCs w:val="22"/>
        </w:rPr>
      </w:pPr>
      <w:r w:rsidDel="00000000" w:rsidR="00000000" w:rsidRPr="00000000">
        <w:rPr>
          <w:sz w:val="22"/>
          <w:szCs w:val="22"/>
          <w:rtl w:val="0"/>
        </w:rPr>
        <w:t xml:space="preserve">Leipziger Strasse 7-13,</w:t>
      </w:r>
    </w:p>
    <w:p w:rsidR="00000000" w:rsidDel="00000000" w:rsidP="00000000" w:rsidRDefault="00000000" w:rsidRPr="00000000" w14:paraId="00000116">
      <w:pPr>
        <w:rPr>
          <w:sz w:val="22"/>
          <w:szCs w:val="22"/>
        </w:rPr>
      </w:pPr>
      <w:r w:rsidDel="00000000" w:rsidR="00000000" w:rsidRPr="00000000">
        <w:rPr>
          <w:sz w:val="22"/>
          <w:szCs w:val="22"/>
          <w:rtl w:val="0"/>
        </w:rPr>
        <w:t xml:space="preserve">01097 – Dresden (Γερμανία)</w:t>
      </w:r>
    </w:p>
    <w:p w:rsidR="00000000" w:rsidDel="00000000" w:rsidP="00000000" w:rsidRDefault="00000000" w:rsidRPr="00000000" w14:paraId="00000117">
      <w:pPr>
        <w:rPr>
          <w:sz w:val="22"/>
          <w:szCs w:val="22"/>
        </w:rPr>
      </w:pPr>
      <w:r w:rsidDel="00000000" w:rsidR="00000000" w:rsidRPr="00000000">
        <w:rPr>
          <w:rtl w:val="0"/>
        </w:rPr>
      </w:r>
    </w:p>
    <w:p w:rsidR="00000000" w:rsidDel="00000000" w:rsidP="00000000" w:rsidRDefault="00000000" w:rsidRPr="00000000" w14:paraId="00000118">
      <w:pPr>
        <w:rPr>
          <w:sz w:val="22"/>
          <w:szCs w:val="22"/>
        </w:rPr>
      </w:pPr>
      <w:r w:rsidDel="00000000" w:rsidR="00000000" w:rsidRPr="00000000">
        <w:rPr>
          <w:rtl w:val="0"/>
        </w:rPr>
      </w:r>
    </w:p>
    <w:p w:rsidR="00000000" w:rsidDel="00000000" w:rsidP="00000000" w:rsidRDefault="00000000" w:rsidRPr="00000000" w14:paraId="00000119">
      <w:pPr>
        <w:rPr>
          <w:b w:val="1"/>
          <w:sz w:val="22"/>
          <w:szCs w:val="22"/>
        </w:rPr>
      </w:pPr>
      <w:r w:rsidDel="00000000" w:rsidR="00000000" w:rsidRPr="00000000">
        <w:rPr>
          <w:b w:val="1"/>
          <w:sz w:val="22"/>
          <w:szCs w:val="22"/>
          <w:rtl w:val="0"/>
        </w:rPr>
        <w:t xml:space="preserve">Αυτό το φαρμακευτικό προϊόν είναι εγκεκριμένο στις Ευρωπαϊκές Χώρες με τα παρακάτω ακόλουθα σήματα : </w:t>
      </w:r>
    </w:p>
    <w:tbl>
      <w:tblPr>
        <w:tblStyle w:val="Table1"/>
        <w:tblW w:w="85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5012"/>
        <w:tblGridChange w:id="0">
          <w:tblGrid>
            <w:gridCol w:w="3544"/>
            <w:gridCol w:w="5012"/>
          </w:tblGrid>
        </w:tblGridChange>
      </w:tblGrid>
      <w:tr>
        <w:tc>
          <w:tcPr/>
          <w:p w:rsidR="00000000" w:rsidDel="00000000" w:rsidP="00000000" w:rsidRDefault="00000000" w:rsidRPr="00000000" w14:paraId="0000011A">
            <w:pPr>
              <w:rPr>
                <w:sz w:val="22"/>
                <w:szCs w:val="22"/>
              </w:rPr>
            </w:pPr>
            <w:r w:rsidDel="00000000" w:rsidR="00000000" w:rsidRPr="00000000">
              <w:rPr>
                <w:sz w:val="22"/>
                <w:szCs w:val="22"/>
                <w:rtl w:val="0"/>
              </w:rPr>
              <w:t xml:space="preserve">Αυστρία</w:t>
            </w:r>
          </w:p>
        </w:tc>
        <w:tc>
          <w:tcPr/>
          <w:p w:rsidR="00000000" w:rsidDel="00000000" w:rsidP="00000000" w:rsidRDefault="00000000" w:rsidRPr="00000000" w14:paraId="0000011B">
            <w:pPr>
              <w:rPr>
                <w:sz w:val="22"/>
                <w:szCs w:val="22"/>
              </w:rPr>
            </w:pPr>
            <w:r w:rsidDel="00000000" w:rsidR="00000000" w:rsidRPr="00000000">
              <w:rPr>
                <w:sz w:val="22"/>
                <w:szCs w:val="22"/>
                <w:rtl w:val="0"/>
              </w:rPr>
              <w:t xml:space="preserve">Zofenil, Bifril</w:t>
            </w:r>
          </w:p>
        </w:tc>
      </w:tr>
      <w:tr>
        <w:tc>
          <w:tcPr/>
          <w:p w:rsidR="00000000" w:rsidDel="00000000" w:rsidP="00000000" w:rsidRDefault="00000000" w:rsidRPr="00000000" w14:paraId="0000011C">
            <w:pPr>
              <w:rPr>
                <w:sz w:val="22"/>
                <w:szCs w:val="22"/>
              </w:rPr>
            </w:pPr>
            <w:r w:rsidDel="00000000" w:rsidR="00000000" w:rsidRPr="00000000">
              <w:rPr>
                <w:sz w:val="22"/>
                <w:szCs w:val="22"/>
                <w:rtl w:val="0"/>
              </w:rPr>
              <w:t xml:space="preserve">Βέλγιο</w:t>
            </w:r>
          </w:p>
        </w:tc>
        <w:tc>
          <w:tcPr/>
          <w:p w:rsidR="00000000" w:rsidDel="00000000" w:rsidP="00000000" w:rsidRDefault="00000000" w:rsidRPr="00000000" w14:paraId="0000011D">
            <w:pPr>
              <w:rPr>
                <w:sz w:val="22"/>
                <w:szCs w:val="22"/>
              </w:rPr>
            </w:pPr>
            <w:r w:rsidDel="00000000" w:rsidR="00000000" w:rsidRPr="00000000">
              <w:rPr>
                <w:sz w:val="22"/>
                <w:szCs w:val="22"/>
                <w:rtl w:val="0"/>
              </w:rPr>
              <w:t xml:space="preserve">Zofenil, Zopranol</w:t>
            </w:r>
          </w:p>
        </w:tc>
      </w:tr>
      <w:tr>
        <w:tc>
          <w:tcPr/>
          <w:p w:rsidR="00000000" w:rsidDel="00000000" w:rsidP="00000000" w:rsidRDefault="00000000" w:rsidRPr="00000000" w14:paraId="0000011E">
            <w:pPr>
              <w:rPr>
                <w:sz w:val="22"/>
                <w:szCs w:val="22"/>
              </w:rPr>
            </w:pPr>
            <w:r w:rsidDel="00000000" w:rsidR="00000000" w:rsidRPr="00000000">
              <w:rPr>
                <w:sz w:val="22"/>
                <w:szCs w:val="22"/>
                <w:rtl w:val="0"/>
              </w:rPr>
              <w:t xml:space="preserve">Γερμανία</w:t>
            </w:r>
          </w:p>
        </w:tc>
        <w:tc>
          <w:tcPr/>
          <w:p w:rsidR="00000000" w:rsidDel="00000000" w:rsidP="00000000" w:rsidRDefault="00000000" w:rsidRPr="00000000" w14:paraId="0000011F">
            <w:pPr>
              <w:rPr>
                <w:sz w:val="22"/>
                <w:szCs w:val="22"/>
              </w:rPr>
            </w:pPr>
            <w:r w:rsidDel="00000000" w:rsidR="00000000" w:rsidRPr="00000000">
              <w:rPr>
                <w:sz w:val="22"/>
                <w:szCs w:val="22"/>
                <w:rtl w:val="0"/>
              </w:rPr>
              <w:t xml:space="preserve">Zofenil, Bifril</w:t>
            </w:r>
          </w:p>
        </w:tc>
      </w:tr>
      <w:tr>
        <w:tc>
          <w:tcPr/>
          <w:p w:rsidR="00000000" w:rsidDel="00000000" w:rsidP="00000000" w:rsidRDefault="00000000" w:rsidRPr="00000000" w14:paraId="00000120">
            <w:pPr>
              <w:rPr>
                <w:sz w:val="22"/>
                <w:szCs w:val="22"/>
              </w:rPr>
            </w:pPr>
            <w:r w:rsidDel="00000000" w:rsidR="00000000" w:rsidRPr="00000000">
              <w:rPr>
                <w:sz w:val="22"/>
                <w:szCs w:val="22"/>
                <w:rtl w:val="0"/>
              </w:rPr>
              <w:t xml:space="preserve">Γαλλία</w:t>
            </w:r>
          </w:p>
        </w:tc>
        <w:tc>
          <w:tcPr/>
          <w:p w:rsidR="00000000" w:rsidDel="00000000" w:rsidP="00000000" w:rsidRDefault="00000000" w:rsidRPr="00000000" w14:paraId="00000121">
            <w:pPr>
              <w:rPr>
                <w:sz w:val="22"/>
                <w:szCs w:val="22"/>
              </w:rPr>
            </w:pPr>
            <w:r w:rsidDel="00000000" w:rsidR="00000000" w:rsidRPr="00000000">
              <w:rPr>
                <w:sz w:val="22"/>
                <w:szCs w:val="22"/>
                <w:rtl w:val="0"/>
              </w:rPr>
              <w:t xml:space="preserve">Zofenil, Teoula</w:t>
            </w:r>
          </w:p>
        </w:tc>
      </w:tr>
      <w:tr>
        <w:tc>
          <w:tcPr/>
          <w:p w:rsidR="00000000" w:rsidDel="00000000" w:rsidP="00000000" w:rsidRDefault="00000000" w:rsidRPr="00000000" w14:paraId="00000122">
            <w:pPr>
              <w:rPr>
                <w:sz w:val="22"/>
                <w:szCs w:val="22"/>
              </w:rPr>
            </w:pPr>
            <w:r w:rsidDel="00000000" w:rsidR="00000000" w:rsidRPr="00000000">
              <w:rPr>
                <w:sz w:val="22"/>
                <w:szCs w:val="22"/>
                <w:rtl w:val="0"/>
              </w:rPr>
              <w:t xml:space="preserve">Δανία</w:t>
            </w:r>
          </w:p>
        </w:tc>
        <w:tc>
          <w:tcPr/>
          <w:p w:rsidR="00000000" w:rsidDel="00000000" w:rsidP="00000000" w:rsidRDefault="00000000" w:rsidRPr="00000000" w14:paraId="00000123">
            <w:pPr>
              <w:rPr>
                <w:sz w:val="22"/>
                <w:szCs w:val="22"/>
              </w:rPr>
            </w:pPr>
            <w:r w:rsidDel="00000000" w:rsidR="00000000" w:rsidRPr="00000000">
              <w:rPr>
                <w:sz w:val="22"/>
                <w:szCs w:val="22"/>
                <w:rtl w:val="0"/>
              </w:rPr>
              <w:t xml:space="preserve">Zofenil, Bifril</w:t>
            </w:r>
          </w:p>
        </w:tc>
      </w:tr>
      <w:tr>
        <w:tc>
          <w:tcPr/>
          <w:p w:rsidR="00000000" w:rsidDel="00000000" w:rsidP="00000000" w:rsidRDefault="00000000" w:rsidRPr="00000000" w14:paraId="00000124">
            <w:pPr>
              <w:rPr>
                <w:sz w:val="22"/>
                <w:szCs w:val="22"/>
              </w:rPr>
            </w:pPr>
            <w:r w:rsidDel="00000000" w:rsidR="00000000" w:rsidRPr="00000000">
              <w:rPr>
                <w:sz w:val="22"/>
                <w:szCs w:val="22"/>
                <w:rtl w:val="0"/>
              </w:rPr>
              <w:t xml:space="preserve">Φιλανδία</w:t>
            </w:r>
          </w:p>
        </w:tc>
        <w:tc>
          <w:tcPr/>
          <w:p w:rsidR="00000000" w:rsidDel="00000000" w:rsidP="00000000" w:rsidRDefault="00000000" w:rsidRPr="00000000" w14:paraId="00000125">
            <w:pPr>
              <w:rPr>
                <w:sz w:val="22"/>
                <w:szCs w:val="22"/>
              </w:rPr>
            </w:pPr>
            <w:r w:rsidDel="00000000" w:rsidR="00000000" w:rsidRPr="00000000">
              <w:rPr>
                <w:sz w:val="22"/>
                <w:szCs w:val="22"/>
                <w:rtl w:val="0"/>
              </w:rPr>
              <w:t xml:space="preserve">Zofenil, Bifril</w:t>
            </w:r>
          </w:p>
        </w:tc>
      </w:tr>
      <w:tr>
        <w:tc>
          <w:tcPr/>
          <w:p w:rsidR="00000000" w:rsidDel="00000000" w:rsidP="00000000" w:rsidRDefault="00000000" w:rsidRPr="00000000" w14:paraId="00000126">
            <w:pPr>
              <w:rPr>
                <w:sz w:val="22"/>
                <w:szCs w:val="22"/>
              </w:rPr>
            </w:pPr>
            <w:r w:rsidDel="00000000" w:rsidR="00000000" w:rsidRPr="00000000">
              <w:rPr>
                <w:sz w:val="22"/>
                <w:szCs w:val="22"/>
                <w:rtl w:val="0"/>
              </w:rPr>
              <w:t xml:space="preserve">Ελλάδα</w:t>
            </w:r>
          </w:p>
        </w:tc>
        <w:tc>
          <w:tcPr/>
          <w:p w:rsidR="00000000" w:rsidDel="00000000" w:rsidP="00000000" w:rsidRDefault="00000000" w:rsidRPr="00000000" w14:paraId="00000127">
            <w:pPr>
              <w:rPr>
                <w:sz w:val="22"/>
                <w:szCs w:val="22"/>
              </w:rPr>
            </w:pPr>
            <w:r w:rsidDel="00000000" w:rsidR="00000000" w:rsidRPr="00000000">
              <w:rPr>
                <w:sz w:val="22"/>
                <w:szCs w:val="22"/>
                <w:rtl w:val="0"/>
              </w:rPr>
              <w:t xml:space="preserve">Zopranol, Zofepril</w:t>
            </w:r>
          </w:p>
        </w:tc>
      </w:tr>
      <w:tr>
        <w:tc>
          <w:tcPr/>
          <w:p w:rsidR="00000000" w:rsidDel="00000000" w:rsidP="00000000" w:rsidRDefault="00000000" w:rsidRPr="00000000" w14:paraId="00000128">
            <w:pPr>
              <w:rPr>
                <w:sz w:val="22"/>
                <w:szCs w:val="22"/>
              </w:rPr>
            </w:pPr>
            <w:r w:rsidDel="00000000" w:rsidR="00000000" w:rsidRPr="00000000">
              <w:rPr>
                <w:sz w:val="22"/>
                <w:szCs w:val="22"/>
                <w:rtl w:val="0"/>
              </w:rPr>
              <w:t xml:space="preserve">Ιρλανδία</w:t>
            </w:r>
          </w:p>
        </w:tc>
        <w:tc>
          <w:tcPr/>
          <w:p w:rsidR="00000000" w:rsidDel="00000000" w:rsidP="00000000" w:rsidRDefault="00000000" w:rsidRPr="00000000" w14:paraId="00000129">
            <w:pPr>
              <w:rPr>
                <w:sz w:val="22"/>
                <w:szCs w:val="22"/>
              </w:rPr>
            </w:pPr>
            <w:r w:rsidDel="00000000" w:rsidR="00000000" w:rsidRPr="00000000">
              <w:rPr>
                <w:sz w:val="22"/>
                <w:szCs w:val="22"/>
                <w:rtl w:val="0"/>
              </w:rPr>
              <w:t xml:space="preserve">Zofenil, Bifril</w:t>
            </w:r>
          </w:p>
        </w:tc>
      </w:tr>
      <w:tr>
        <w:tc>
          <w:tcPr/>
          <w:p w:rsidR="00000000" w:rsidDel="00000000" w:rsidP="00000000" w:rsidRDefault="00000000" w:rsidRPr="00000000" w14:paraId="0000012A">
            <w:pPr>
              <w:rPr>
                <w:sz w:val="22"/>
                <w:szCs w:val="22"/>
              </w:rPr>
            </w:pPr>
            <w:r w:rsidDel="00000000" w:rsidR="00000000" w:rsidRPr="00000000">
              <w:rPr>
                <w:sz w:val="22"/>
                <w:szCs w:val="22"/>
                <w:rtl w:val="0"/>
              </w:rPr>
              <w:t xml:space="preserve">Ιταλία</w:t>
            </w:r>
          </w:p>
        </w:tc>
        <w:tc>
          <w:tcPr/>
          <w:p w:rsidR="00000000" w:rsidDel="00000000" w:rsidP="00000000" w:rsidRDefault="00000000" w:rsidRPr="00000000" w14:paraId="0000012B">
            <w:pPr>
              <w:rPr>
                <w:sz w:val="22"/>
                <w:szCs w:val="22"/>
              </w:rPr>
            </w:pPr>
            <w:r w:rsidDel="00000000" w:rsidR="00000000" w:rsidRPr="00000000">
              <w:rPr>
                <w:sz w:val="22"/>
                <w:szCs w:val="22"/>
                <w:rtl w:val="0"/>
              </w:rPr>
              <w:t xml:space="preserve">Bifril, Zofepril</w:t>
            </w:r>
          </w:p>
        </w:tc>
      </w:tr>
      <w:tr>
        <w:tc>
          <w:tcPr/>
          <w:p w:rsidR="00000000" w:rsidDel="00000000" w:rsidP="00000000" w:rsidRDefault="00000000" w:rsidRPr="00000000" w14:paraId="0000012C">
            <w:pPr>
              <w:rPr>
                <w:sz w:val="22"/>
                <w:szCs w:val="22"/>
              </w:rPr>
            </w:pPr>
            <w:r w:rsidDel="00000000" w:rsidR="00000000" w:rsidRPr="00000000">
              <w:rPr>
                <w:sz w:val="22"/>
                <w:szCs w:val="22"/>
                <w:rtl w:val="0"/>
              </w:rPr>
              <w:t xml:space="preserve">Ισλανδία</w:t>
            </w:r>
          </w:p>
        </w:tc>
        <w:tc>
          <w:tcPr/>
          <w:p w:rsidR="00000000" w:rsidDel="00000000" w:rsidP="00000000" w:rsidRDefault="00000000" w:rsidRPr="00000000" w14:paraId="0000012D">
            <w:pPr>
              <w:rPr>
                <w:sz w:val="22"/>
                <w:szCs w:val="22"/>
              </w:rPr>
            </w:pPr>
            <w:r w:rsidDel="00000000" w:rsidR="00000000" w:rsidRPr="00000000">
              <w:rPr>
                <w:sz w:val="22"/>
                <w:szCs w:val="22"/>
                <w:rtl w:val="0"/>
              </w:rPr>
              <w:t xml:space="preserve">Zofenil, Bifril</w:t>
            </w:r>
          </w:p>
        </w:tc>
      </w:tr>
      <w:tr>
        <w:tc>
          <w:tcPr/>
          <w:p w:rsidR="00000000" w:rsidDel="00000000" w:rsidP="00000000" w:rsidRDefault="00000000" w:rsidRPr="00000000" w14:paraId="0000012E">
            <w:pPr>
              <w:rPr>
                <w:sz w:val="22"/>
                <w:szCs w:val="22"/>
              </w:rPr>
            </w:pPr>
            <w:r w:rsidDel="00000000" w:rsidR="00000000" w:rsidRPr="00000000">
              <w:rPr>
                <w:sz w:val="22"/>
                <w:szCs w:val="22"/>
                <w:rtl w:val="0"/>
              </w:rPr>
              <w:t xml:space="preserve">Λουξεμβούργο</w:t>
            </w:r>
          </w:p>
        </w:tc>
        <w:tc>
          <w:tcPr/>
          <w:p w:rsidR="00000000" w:rsidDel="00000000" w:rsidP="00000000" w:rsidRDefault="00000000" w:rsidRPr="00000000" w14:paraId="0000012F">
            <w:pPr>
              <w:rPr>
                <w:sz w:val="22"/>
                <w:szCs w:val="22"/>
              </w:rPr>
            </w:pPr>
            <w:r w:rsidDel="00000000" w:rsidR="00000000" w:rsidRPr="00000000">
              <w:rPr>
                <w:sz w:val="22"/>
                <w:szCs w:val="22"/>
                <w:rtl w:val="0"/>
              </w:rPr>
              <w:t xml:space="preserve">Zofenil, Zopranol</w:t>
            </w:r>
          </w:p>
        </w:tc>
      </w:tr>
      <w:tr>
        <w:tc>
          <w:tcPr/>
          <w:p w:rsidR="00000000" w:rsidDel="00000000" w:rsidP="00000000" w:rsidRDefault="00000000" w:rsidRPr="00000000" w14:paraId="00000130">
            <w:pPr>
              <w:rPr>
                <w:sz w:val="22"/>
                <w:szCs w:val="22"/>
              </w:rPr>
            </w:pPr>
            <w:r w:rsidDel="00000000" w:rsidR="00000000" w:rsidRPr="00000000">
              <w:rPr>
                <w:sz w:val="22"/>
                <w:szCs w:val="22"/>
                <w:rtl w:val="0"/>
              </w:rPr>
              <w:t xml:space="preserve">Νορβηγία</w:t>
            </w:r>
          </w:p>
        </w:tc>
        <w:tc>
          <w:tcPr/>
          <w:p w:rsidR="00000000" w:rsidDel="00000000" w:rsidP="00000000" w:rsidRDefault="00000000" w:rsidRPr="00000000" w14:paraId="00000131">
            <w:pPr>
              <w:rPr>
                <w:sz w:val="22"/>
                <w:szCs w:val="22"/>
              </w:rPr>
            </w:pPr>
            <w:r w:rsidDel="00000000" w:rsidR="00000000" w:rsidRPr="00000000">
              <w:rPr>
                <w:sz w:val="22"/>
                <w:szCs w:val="22"/>
                <w:rtl w:val="0"/>
              </w:rPr>
              <w:t xml:space="preserve">Zofenil, Bifril</w:t>
            </w:r>
          </w:p>
        </w:tc>
      </w:tr>
      <w:tr>
        <w:tc>
          <w:tcPr/>
          <w:p w:rsidR="00000000" w:rsidDel="00000000" w:rsidP="00000000" w:rsidRDefault="00000000" w:rsidRPr="00000000" w14:paraId="00000132">
            <w:pPr>
              <w:rPr>
                <w:sz w:val="22"/>
                <w:szCs w:val="22"/>
              </w:rPr>
            </w:pPr>
            <w:r w:rsidDel="00000000" w:rsidR="00000000" w:rsidRPr="00000000">
              <w:rPr>
                <w:sz w:val="22"/>
                <w:szCs w:val="22"/>
                <w:rtl w:val="0"/>
              </w:rPr>
              <w:t xml:space="preserve">Πορτογαλία</w:t>
            </w:r>
          </w:p>
        </w:tc>
        <w:tc>
          <w:tcPr/>
          <w:p w:rsidR="00000000" w:rsidDel="00000000" w:rsidP="00000000" w:rsidRDefault="00000000" w:rsidRPr="00000000" w14:paraId="00000133">
            <w:pPr>
              <w:rPr>
                <w:sz w:val="22"/>
                <w:szCs w:val="22"/>
              </w:rPr>
            </w:pPr>
            <w:r w:rsidDel="00000000" w:rsidR="00000000" w:rsidRPr="00000000">
              <w:rPr>
                <w:sz w:val="22"/>
                <w:szCs w:val="22"/>
                <w:rtl w:val="0"/>
              </w:rPr>
              <w:t xml:space="preserve">Zofenil, Zopranol</w:t>
            </w:r>
          </w:p>
        </w:tc>
      </w:tr>
      <w:tr>
        <w:tc>
          <w:tcPr/>
          <w:p w:rsidR="00000000" w:rsidDel="00000000" w:rsidP="00000000" w:rsidRDefault="00000000" w:rsidRPr="00000000" w14:paraId="00000134">
            <w:pPr>
              <w:rPr>
                <w:sz w:val="22"/>
                <w:szCs w:val="22"/>
              </w:rPr>
            </w:pPr>
            <w:r w:rsidDel="00000000" w:rsidR="00000000" w:rsidRPr="00000000">
              <w:rPr>
                <w:sz w:val="22"/>
                <w:szCs w:val="22"/>
                <w:rtl w:val="0"/>
              </w:rPr>
              <w:t xml:space="preserve">Ισπανία</w:t>
            </w:r>
          </w:p>
        </w:tc>
        <w:tc>
          <w:tcPr/>
          <w:p w:rsidR="00000000" w:rsidDel="00000000" w:rsidP="00000000" w:rsidRDefault="00000000" w:rsidRPr="00000000" w14:paraId="00000135">
            <w:pPr>
              <w:rPr>
                <w:sz w:val="22"/>
                <w:szCs w:val="22"/>
              </w:rPr>
            </w:pPr>
            <w:r w:rsidDel="00000000" w:rsidR="00000000" w:rsidRPr="00000000">
              <w:rPr>
                <w:sz w:val="22"/>
                <w:szCs w:val="22"/>
                <w:rtl w:val="0"/>
              </w:rPr>
              <w:t xml:space="preserve">Zofenil, Zopranol</w:t>
            </w:r>
          </w:p>
        </w:tc>
      </w:tr>
      <w:tr>
        <w:tc>
          <w:tcPr/>
          <w:p w:rsidR="00000000" w:rsidDel="00000000" w:rsidP="00000000" w:rsidRDefault="00000000" w:rsidRPr="00000000" w14:paraId="00000136">
            <w:pPr>
              <w:rPr>
                <w:sz w:val="22"/>
                <w:szCs w:val="22"/>
              </w:rPr>
            </w:pPr>
            <w:r w:rsidDel="00000000" w:rsidR="00000000" w:rsidRPr="00000000">
              <w:rPr>
                <w:sz w:val="22"/>
                <w:szCs w:val="22"/>
                <w:rtl w:val="0"/>
              </w:rPr>
              <w:t xml:space="preserve">Σουηδία</w:t>
            </w:r>
          </w:p>
        </w:tc>
        <w:tc>
          <w:tcPr/>
          <w:p w:rsidR="00000000" w:rsidDel="00000000" w:rsidP="00000000" w:rsidRDefault="00000000" w:rsidRPr="00000000" w14:paraId="00000137">
            <w:pPr>
              <w:rPr>
                <w:sz w:val="22"/>
                <w:szCs w:val="22"/>
              </w:rPr>
            </w:pPr>
            <w:r w:rsidDel="00000000" w:rsidR="00000000" w:rsidRPr="00000000">
              <w:rPr>
                <w:sz w:val="22"/>
                <w:szCs w:val="22"/>
                <w:rtl w:val="0"/>
              </w:rPr>
              <w:t xml:space="preserve">Zofenil, Bifril</w:t>
            </w:r>
          </w:p>
        </w:tc>
      </w:tr>
      <w:tr>
        <w:tc>
          <w:tcPr/>
          <w:p w:rsidR="00000000" w:rsidDel="00000000" w:rsidP="00000000" w:rsidRDefault="00000000" w:rsidRPr="00000000" w14:paraId="00000138">
            <w:pPr>
              <w:rPr>
                <w:sz w:val="22"/>
                <w:szCs w:val="22"/>
              </w:rPr>
            </w:pPr>
            <w:r w:rsidDel="00000000" w:rsidR="00000000" w:rsidRPr="00000000">
              <w:rPr>
                <w:sz w:val="22"/>
                <w:szCs w:val="22"/>
                <w:rtl w:val="0"/>
              </w:rPr>
              <w:t xml:space="preserve">Ολλανδία</w:t>
            </w:r>
          </w:p>
        </w:tc>
        <w:tc>
          <w:tcPr/>
          <w:p w:rsidR="00000000" w:rsidDel="00000000" w:rsidP="00000000" w:rsidRDefault="00000000" w:rsidRPr="00000000" w14:paraId="00000139">
            <w:pPr>
              <w:rPr>
                <w:sz w:val="22"/>
                <w:szCs w:val="22"/>
              </w:rPr>
            </w:pPr>
            <w:r w:rsidDel="00000000" w:rsidR="00000000" w:rsidRPr="00000000">
              <w:rPr>
                <w:sz w:val="22"/>
                <w:szCs w:val="22"/>
                <w:rtl w:val="0"/>
              </w:rPr>
              <w:t xml:space="preserve">Zofil, Zopranol</w:t>
            </w:r>
          </w:p>
        </w:tc>
      </w:tr>
      <w:tr>
        <w:tc>
          <w:tcPr/>
          <w:p w:rsidR="00000000" w:rsidDel="00000000" w:rsidP="00000000" w:rsidRDefault="00000000" w:rsidRPr="00000000" w14:paraId="0000013A">
            <w:pPr>
              <w:rPr>
                <w:sz w:val="22"/>
                <w:szCs w:val="22"/>
              </w:rPr>
            </w:pPr>
            <w:r w:rsidDel="00000000" w:rsidR="00000000" w:rsidRPr="00000000">
              <w:rPr>
                <w:sz w:val="22"/>
                <w:szCs w:val="22"/>
                <w:rtl w:val="0"/>
              </w:rPr>
              <w:t xml:space="preserve">Ηνωμένο Βασίλειο</w:t>
            </w:r>
          </w:p>
        </w:tc>
        <w:tc>
          <w:tcPr/>
          <w:p w:rsidR="00000000" w:rsidDel="00000000" w:rsidP="00000000" w:rsidRDefault="00000000" w:rsidRPr="00000000" w14:paraId="0000013B">
            <w:pPr>
              <w:rPr>
                <w:sz w:val="22"/>
                <w:szCs w:val="22"/>
              </w:rPr>
            </w:pPr>
            <w:r w:rsidDel="00000000" w:rsidR="00000000" w:rsidRPr="00000000">
              <w:rPr>
                <w:sz w:val="22"/>
                <w:szCs w:val="22"/>
                <w:rtl w:val="0"/>
              </w:rPr>
              <w:t xml:space="preserve">Zofenil, Bifril</w:t>
            </w:r>
          </w:p>
        </w:tc>
      </w:tr>
    </w:tbl>
    <w:p w:rsidR="00000000" w:rsidDel="00000000" w:rsidP="00000000" w:rsidRDefault="00000000" w:rsidRPr="00000000" w14:paraId="0000013C">
      <w:pPr>
        <w:jc w:val="both"/>
        <w:rPr>
          <w:b w:val="1"/>
          <w:color w:val="000000"/>
          <w:sz w:val="22"/>
          <w:szCs w:val="22"/>
        </w:rPr>
      </w:pPr>
      <w:r w:rsidDel="00000000" w:rsidR="00000000" w:rsidRPr="00000000">
        <w:rPr>
          <w:rtl w:val="0"/>
        </w:rPr>
      </w:r>
    </w:p>
    <w:p w:rsidR="00000000" w:rsidDel="00000000" w:rsidP="00000000" w:rsidRDefault="00000000" w:rsidRPr="00000000" w14:paraId="0000013D">
      <w:pPr>
        <w:jc w:val="both"/>
        <w:rPr>
          <w:b w:val="1"/>
          <w:color w:val="000000"/>
          <w:sz w:val="22"/>
          <w:szCs w:val="22"/>
        </w:rPr>
      </w:pPr>
      <w:r w:rsidDel="00000000" w:rsidR="00000000" w:rsidRPr="00000000">
        <w:rPr>
          <w:b w:val="1"/>
          <w:color w:val="000000"/>
          <w:sz w:val="22"/>
          <w:szCs w:val="22"/>
          <w:rtl w:val="0"/>
        </w:rPr>
        <w:t xml:space="preserve">Το παρόν φύλλο οδηγιών χρήσης </w:t>
      </w:r>
      <w:r w:rsidDel="00000000" w:rsidR="00000000" w:rsidRPr="00000000">
        <w:rPr>
          <w:b w:val="1"/>
          <w:sz w:val="22"/>
          <w:szCs w:val="22"/>
          <w:rtl w:val="0"/>
        </w:rPr>
        <w:t xml:space="preserve">αναθεωρήθηκε</w:t>
      </w:r>
      <w:r w:rsidDel="00000000" w:rsidR="00000000" w:rsidRPr="00000000">
        <w:rPr>
          <w:b w:val="1"/>
          <w:color w:val="000000"/>
          <w:sz w:val="22"/>
          <w:szCs w:val="22"/>
          <w:rtl w:val="0"/>
        </w:rPr>
        <w:t xml:space="preserve"> για τελευταία φορά </w:t>
      </w:r>
      <w:r w:rsidDel="00000000" w:rsidR="00000000" w:rsidRPr="00000000">
        <w:rPr>
          <w:b w:val="1"/>
          <w:sz w:val="22"/>
          <w:szCs w:val="22"/>
          <w:rtl w:val="0"/>
        </w:rPr>
        <w:t xml:space="preserve">στις</w:t>
      </w:r>
      <w:r w:rsidDel="00000000" w:rsidR="00000000" w:rsidRPr="00000000">
        <w:rPr>
          <w:b w:val="1"/>
          <w:color w:val="000000"/>
          <w:sz w:val="22"/>
          <w:szCs w:val="22"/>
          <w:rtl w:val="0"/>
        </w:rPr>
        <w:t xml:space="preserve"> 26/03/2021</w:t>
      </w:r>
    </w:p>
    <w:p w:rsidR="00000000" w:rsidDel="00000000" w:rsidP="00000000" w:rsidRDefault="00000000" w:rsidRPr="00000000" w14:paraId="0000013E">
      <w:pPr>
        <w:jc w:val="both"/>
        <w:rPr>
          <w:b w:val="1"/>
          <w:color w:val="000000"/>
          <w:sz w:val="22"/>
          <w:szCs w:val="22"/>
        </w:rPr>
      </w:pPr>
      <w:r w:rsidDel="00000000" w:rsidR="00000000" w:rsidRPr="00000000">
        <w:rPr>
          <w:rtl w:val="0"/>
        </w:rPr>
      </w:r>
    </w:p>
    <w:p w:rsidR="00000000" w:rsidDel="00000000" w:rsidP="00000000" w:rsidRDefault="00000000" w:rsidRPr="00000000" w14:paraId="0000013F">
      <w:pPr>
        <w:jc w:val="both"/>
        <w:rPr>
          <w:color w:val="000000"/>
          <w:sz w:val="22"/>
          <w:szCs w:val="22"/>
        </w:rPr>
      </w:pPr>
      <w:r w:rsidDel="00000000" w:rsidR="00000000" w:rsidRPr="00000000">
        <w:rPr>
          <w:rtl w:val="0"/>
        </w:rPr>
      </w:r>
    </w:p>
    <w:sectPr>
      <w:footerReference r:id="rId8"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14" w:hanging="287.9999999999999"/>
      </w:pPr>
      <w:rPr>
        <w:rFonts w:ascii="Noto Sans Symbols" w:cs="Noto Sans Symbols" w:eastAsia="Noto Sans Symbols" w:hAnsi="Noto Sans Symbols"/>
      </w:rPr>
    </w:lvl>
    <w:lvl w:ilvl="1">
      <w:start w:val="1"/>
      <w:numFmt w:val="bullet"/>
      <w:lvlText w:val="o"/>
      <w:lvlJc w:val="left"/>
      <w:pPr>
        <w:ind w:left="1722" w:hanging="360"/>
      </w:pPr>
      <w:rPr>
        <w:rFonts w:ascii="Courier New" w:cs="Courier New" w:eastAsia="Courier New" w:hAnsi="Courier New"/>
      </w:rPr>
    </w:lvl>
    <w:lvl w:ilvl="2">
      <w:start w:val="1"/>
      <w:numFmt w:val="bullet"/>
      <w:lvlText w:val="▪"/>
      <w:lvlJc w:val="left"/>
      <w:pPr>
        <w:ind w:left="2442" w:hanging="360"/>
      </w:pPr>
      <w:rPr>
        <w:rFonts w:ascii="Noto Sans Symbols" w:cs="Noto Sans Symbols" w:eastAsia="Noto Sans Symbols" w:hAnsi="Noto Sans Symbols"/>
      </w:rPr>
    </w:lvl>
    <w:lvl w:ilvl="3">
      <w:start w:val="1"/>
      <w:numFmt w:val="bullet"/>
      <w:lvlText w:val="●"/>
      <w:lvlJc w:val="left"/>
      <w:pPr>
        <w:ind w:left="3162" w:hanging="360"/>
      </w:pPr>
      <w:rPr>
        <w:rFonts w:ascii="Noto Sans Symbols" w:cs="Noto Sans Symbols" w:eastAsia="Noto Sans Symbols" w:hAnsi="Noto Sans Symbols"/>
      </w:rPr>
    </w:lvl>
    <w:lvl w:ilvl="4">
      <w:start w:val="1"/>
      <w:numFmt w:val="bullet"/>
      <w:lvlText w:val="o"/>
      <w:lvlJc w:val="left"/>
      <w:pPr>
        <w:ind w:left="3882" w:hanging="360"/>
      </w:pPr>
      <w:rPr>
        <w:rFonts w:ascii="Courier New" w:cs="Courier New" w:eastAsia="Courier New" w:hAnsi="Courier New"/>
      </w:rPr>
    </w:lvl>
    <w:lvl w:ilvl="5">
      <w:start w:val="1"/>
      <w:numFmt w:val="bullet"/>
      <w:lvlText w:val="▪"/>
      <w:lvlJc w:val="left"/>
      <w:pPr>
        <w:ind w:left="4602" w:hanging="360"/>
      </w:pPr>
      <w:rPr>
        <w:rFonts w:ascii="Noto Sans Symbols" w:cs="Noto Sans Symbols" w:eastAsia="Noto Sans Symbols" w:hAnsi="Noto Sans Symbols"/>
      </w:rPr>
    </w:lvl>
    <w:lvl w:ilvl="6">
      <w:start w:val="1"/>
      <w:numFmt w:val="bullet"/>
      <w:lvlText w:val="●"/>
      <w:lvlJc w:val="left"/>
      <w:pPr>
        <w:ind w:left="5322" w:hanging="360"/>
      </w:pPr>
      <w:rPr>
        <w:rFonts w:ascii="Noto Sans Symbols" w:cs="Noto Sans Symbols" w:eastAsia="Noto Sans Symbols" w:hAnsi="Noto Sans Symbols"/>
      </w:rPr>
    </w:lvl>
    <w:lvl w:ilvl="7">
      <w:start w:val="1"/>
      <w:numFmt w:val="bullet"/>
      <w:lvlText w:val="o"/>
      <w:lvlJc w:val="left"/>
      <w:pPr>
        <w:ind w:left="6042" w:hanging="360"/>
      </w:pPr>
      <w:rPr>
        <w:rFonts w:ascii="Courier New" w:cs="Courier New" w:eastAsia="Courier New" w:hAnsi="Courier New"/>
      </w:rPr>
    </w:lvl>
    <w:lvl w:ilvl="8">
      <w:start w:val="1"/>
      <w:numFmt w:val="bullet"/>
      <w:lvlText w:val="▪"/>
      <w:lvlJc w:val="left"/>
      <w:pPr>
        <w:ind w:left="6762" w:hanging="360"/>
      </w:pPr>
      <w:rPr>
        <w:rFonts w:ascii="Noto Sans Symbols" w:cs="Noto Sans Symbols" w:eastAsia="Noto Sans Symbols" w:hAnsi="Noto Sans Symbols"/>
      </w:rPr>
    </w:lvl>
  </w:abstractNum>
  <w:abstractNum w:abstractNumId="16">
    <w:lvl w:ilvl="0">
      <w:start w:val="1"/>
      <w:numFmt w:val="bullet"/>
      <w:lvlText w:val="-"/>
      <w:lvlJc w:val="left"/>
      <w:pPr>
        <w:ind w:left="432" w:hanging="288"/>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720"/>
      <w:jc w:val="center"/>
    </w:pPr>
    <w:rPr>
      <w:sz w:val="24"/>
      <w:szCs w:val="24"/>
    </w:rPr>
  </w:style>
  <w:style w:type="paragraph" w:styleId="Heading2">
    <w:name w:val="heading 2"/>
    <w:basedOn w:val="Normal"/>
    <w:next w:val="Normal"/>
    <w:pPr>
      <w:keepNext w:val="1"/>
      <w:jc w:val="both"/>
    </w:pPr>
    <w:rPr>
      <w:i w:val="1"/>
      <w:color w:val="000000"/>
      <w:sz w:val="28"/>
      <w:szCs w:val="28"/>
    </w:rPr>
  </w:style>
  <w:style w:type="paragraph" w:styleId="Heading3">
    <w:name w:val="heading 3"/>
    <w:basedOn w:val="Normal"/>
    <w:next w:val="Normal"/>
    <w:pPr>
      <w:keepNext w:val="1"/>
      <w:jc w:val="both"/>
    </w:pPr>
    <w:rPr>
      <w:b w:val="1"/>
      <w:color w:val="000000"/>
      <w:sz w:val="28"/>
      <w:szCs w:val="28"/>
    </w:rPr>
  </w:style>
  <w:style w:type="paragraph" w:styleId="Heading4">
    <w:name w:val="heading 4"/>
    <w:basedOn w:val="Normal"/>
    <w:next w:val="Normal"/>
    <w:pPr>
      <w:keepNext w:val="1"/>
      <w:jc w:val="both"/>
    </w:pPr>
    <w:rPr>
      <w:color w:val="000000"/>
      <w:sz w:val="28"/>
      <w:szCs w:val="28"/>
    </w:rPr>
  </w:style>
  <w:style w:type="paragraph" w:styleId="Heading5">
    <w:name w:val="heading 5"/>
    <w:basedOn w:val="Normal"/>
    <w:next w:val="Normal"/>
    <w:pPr>
      <w:keepNext w:val="1"/>
      <w:jc w:val="both"/>
    </w:pPr>
    <w:rPr>
      <w:b w:val="1"/>
      <w:color w:val="000000"/>
      <w:sz w:val="26"/>
      <w:szCs w:val="26"/>
    </w:rPr>
  </w:style>
  <w:style w:type="paragraph" w:styleId="Heading6">
    <w:name w:val="heading 6"/>
    <w:basedOn w:val="Normal"/>
    <w:next w:val="Normal"/>
    <w:pPr>
      <w:keepNext w:val="1"/>
      <w:jc w:val="both"/>
    </w:pPr>
    <w:rPr>
      <w:b w:val="1"/>
      <w:color w:val="ff0000"/>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qFormat w:val="1"/>
    <w:pPr>
      <w:keepNext w:val="1"/>
      <w:ind w:firstLine="720"/>
      <w:jc w:val="center"/>
      <w:outlineLvl w:val="0"/>
    </w:pPr>
    <w:rPr>
      <w:sz w:val="24"/>
      <w:lang w:val="en-US"/>
    </w:rPr>
  </w:style>
  <w:style w:type="paragraph" w:styleId="Heading2">
    <w:name w:val="heading 2"/>
    <w:basedOn w:val="Normal"/>
    <w:next w:val="Normal"/>
    <w:qFormat w:val="1"/>
    <w:pPr>
      <w:keepNext w:val="1"/>
      <w:autoSpaceDE w:val="0"/>
      <w:autoSpaceDN w:val="0"/>
      <w:adjustRightInd w:val="0"/>
      <w:jc w:val="both"/>
      <w:outlineLvl w:val="1"/>
    </w:pPr>
    <w:rPr>
      <w:i w:val="1"/>
      <w:color w:val="000000"/>
      <w:sz w:val="28"/>
    </w:rPr>
  </w:style>
  <w:style w:type="paragraph" w:styleId="Heading3">
    <w:name w:val="heading 3"/>
    <w:basedOn w:val="Normal"/>
    <w:next w:val="Normal"/>
    <w:qFormat w:val="1"/>
    <w:pPr>
      <w:keepNext w:val="1"/>
      <w:autoSpaceDE w:val="0"/>
      <w:autoSpaceDN w:val="0"/>
      <w:adjustRightInd w:val="0"/>
      <w:jc w:val="both"/>
      <w:outlineLvl w:val="2"/>
    </w:pPr>
    <w:rPr>
      <w:b w:val="1"/>
      <w:color w:val="000000"/>
      <w:sz w:val="28"/>
    </w:rPr>
  </w:style>
  <w:style w:type="paragraph" w:styleId="Heading4">
    <w:name w:val="heading 4"/>
    <w:basedOn w:val="Normal"/>
    <w:next w:val="Normal"/>
    <w:qFormat w:val="1"/>
    <w:pPr>
      <w:keepNext w:val="1"/>
      <w:autoSpaceDE w:val="0"/>
      <w:autoSpaceDN w:val="0"/>
      <w:adjustRightInd w:val="0"/>
      <w:jc w:val="both"/>
      <w:outlineLvl w:val="3"/>
    </w:pPr>
    <w:rPr>
      <w:color w:val="000000"/>
      <w:sz w:val="28"/>
    </w:rPr>
  </w:style>
  <w:style w:type="paragraph" w:styleId="Heading5">
    <w:name w:val="heading 5"/>
    <w:basedOn w:val="Normal"/>
    <w:next w:val="Normal"/>
    <w:qFormat w:val="1"/>
    <w:pPr>
      <w:keepNext w:val="1"/>
      <w:autoSpaceDE w:val="0"/>
      <w:autoSpaceDN w:val="0"/>
      <w:adjustRightInd w:val="0"/>
      <w:jc w:val="both"/>
      <w:outlineLvl w:val="4"/>
    </w:pPr>
    <w:rPr>
      <w:b w:val="1"/>
      <w:color w:val="000000"/>
      <w:sz w:val="26"/>
    </w:rPr>
  </w:style>
  <w:style w:type="paragraph" w:styleId="Heading6">
    <w:name w:val="heading 6"/>
    <w:basedOn w:val="Normal"/>
    <w:next w:val="Normal"/>
    <w:qFormat w:val="1"/>
    <w:pPr>
      <w:keepNext w:val="1"/>
      <w:autoSpaceDE w:val="0"/>
      <w:autoSpaceDN w:val="0"/>
      <w:adjustRightInd w:val="0"/>
      <w:jc w:val="both"/>
      <w:outlineLvl w:val="5"/>
    </w:pPr>
    <w:rPr>
      <w:b w:val="1"/>
      <w:color w:val="ff0000"/>
      <w:sz w:val="26"/>
    </w:rPr>
  </w:style>
  <w:style w:type="paragraph" w:styleId="Heading7">
    <w:name w:val="heading 7"/>
    <w:basedOn w:val="Normal"/>
    <w:next w:val="Normal"/>
    <w:qFormat w:val="1"/>
    <w:pPr>
      <w:keepNext w:val="1"/>
      <w:autoSpaceDE w:val="0"/>
      <w:autoSpaceDN w:val="0"/>
      <w:adjustRightInd w:val="0"/>
      <w:jc w:val="both"/>
      <w:outlineLvl w:val="6"/>
    </w:pPr>
    <w:rPr>
      <w:b w:val="1"/>
      <w:color w:val="000000"/>
      <w:sz w:val="24"/>
    </w:rPr>
  </w:style>
  <w:style w:type="paragraph" w:styleId="Heading8">
    <w:name w:val="heading 8"/>
    <w:basedOn w:val="Normal"/>
    <w:next w:val="Normal"/>
    <w:qFormat w:val="1"/>
    <w:pPr>
      <w:keepNext w:val="1"/>
      <w:autoSpaceDE w:val="0"/>
      <w:autoSpaceDN w:val="0"/>
      <w:adjustRightInd w:val="0"/>
      <w:jc w:val="both"/>
      <w:outlineLvl w:val="7"/>
    </w:pPr>
    <w:rPr>
      <w:color w:val="000000"/>
      <w:sz w:val="24"/>
      <w:lang w:val="en-US"/>
    </w:rPr>
  </w:style>
  <w:style w:type="paragraph" w:styleId="Heading9">
    <w:name w:val="heading 9"/>
    <w:basedOn w:val="Normal"/>
    <w:next w:val="Normal"/>
    <w:qFormat w:val="1"/>
    <w:pPr>
      <w:keepNext w:val="1"/>
      <w:jc w:val="both"/>
      <w:outlineLvl w:val="8"/>
    </w:pPr>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153"/>
        <w:tab w:val="right" w:pos="8306"/>
      </w:tabs>
    </w:pPr>
    <w:rPr>
      <w:sz w:val="24"/>
    </w:rPr>
  </w:style>
  <w:style w:type="paragraph" w:styleId="BodyText">
    <w:name w:val="Body Text"/>
    <w:basedOn w:val="Normal"/>
    <w:pPr>
      <w:autoSpaceDE w:val="0"/>
      <w:autoSpaceDN w:val="0"/>
      <w:adjustRightInd w:val="0"/>
      <w:jc w:val="both"/>
    </w:pPr>
    <w:rPr>
      <w:b w:val="1"/>
      <w:i w:val="1"/>
      <w:color w:val="000000"/>
      <w:sz w:val="28"/>
      <w:lang w:val="en-US"/>
    </w:rPr>
  </w:style>
  <w:style w:type="paragraph" w:styleId="BodyText2">
    <w:name w:val="Body Text 2"/>
    <w:basedOn w:val="Normal"/>
    <w:pPr>
      <w:autoSpaceDE w:val="0"/>
      <w:autoSpaceDN w:val="0"/>
      <w:adjustRightInd w:val="0"/>
      <w:jc w:val="both"/>
    </w:pPr>
    <w:rPr>
      <w:strike w:val="1"/>
      <w:color w:val="000000"/>
      <w:sz w:val="28"/>
    </w:rPr>
  </w:style>
  <w:style w:type="paragraph" w:styleId="Header">
    <w:name w:val="header"/>
    <w:basedOn w:val="Normal"/>
    <w:pPr>
      <w:tabs>
        <w:tab w:val="center" w:pos="4153"/>
        <w:tab w:val="right" w:pos="8306"/>
      </w:tabs>
    </w:pPr>
  </w:style>
  <w:style w:type="paragraph" w:styleId="BodyText3">
    <w:name w:val="Body Text 3"/>
    <w:basedOn w:val="Normal"/>
    <w:pPr>
      <w:jc w:val="both"/>
    </w:pPr>
    <w:rPr>
      <w:sz w:val="26"/>
    </w:rPr>
  </w:style>
  <w:style w:type="paragraph" w:styleId="BodyTextIndent">
    <w:name w:val="Body Text Indent"/>
    <w:basedOn w:val="Normal"/>
    <w:pPr>
      <w:ind w:left="720"/>
      <w:jc w:val="both"/>
    </w:pPr>
    <w:rPr>
      <w:rFonts w:ascii="Bookman Old Style" w:hAnsi="Bookman Old Style"/>
      <w:sz w:val="22"/>
    </w:rPr>
  </w:style>
  <w:style w:type="paragraph" w:styleId="BalloonText">
    <w:name w:val="Balloon Text"/>
    <w:basedOn w:val="Normal"/>
    <w:semiHidden w:val="1"/>
    <w:rsid w:val="00913AF7"/>
    <w:rPr>
      <w:rFonts w:ascii="Tahoma" w:cs="Tahoma" w:hAnsi="Tahoma"/>
      <w:sz w:val="16"/>
      <w:szCs w:val="16"/>
    </w:rPr>
  </w:style>
  <w:style w:type="paragraph" w:styleId="ListBullet">
    <w:name w:val="List Bullet"/>
    <w:basedOn w:val="Normal"/>
    <w:rsid w:val="00D012F8"/>
    <w:pPr>
      <w:numPr>
        <w:numId w:val="17"/>
      </w:numPr>
    </w:pPr>
    <w:rPr>
      <w:rFonts w:ascii="Verdana" w:hAnsi="Verdana"/>
      <w:snapToGrid w:val="0"/>
      <w:sz w:val="18"/>
      <w:lang w:val="en-GB"/>
    </w:rPr>
  </w:style>
  <w:style w:type="character" w:styleId="Hyperlink">
    <w:name w:val="Hyperlink"/>
    <w:rsid w:val="00D16B69"/>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f9bHDD79NhLCp8tn777a6MdVAg==">AMUW2mV7kX2wfwFnVrS9osLfysT+/Sgpiw2zfbI9MfJ5bftzgCfzm79LG+94mtvyXo+ccLWAUOG55+A9etEJcoLLtNvybg8DyzCZobzB3RXVIx10pnlhYZ0=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2020-01-16T13:56:00Z</dcterms:created>
  <dc:creator>ROUSSIL</dc:creator>
</cp:coreProperties>
</file>